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2B779" w14:textId="73C2BF8A" w:rsidR="00E43E7F" w:rsidRDefault="00350BBD" w:rsidP="00857329">
      <w:pPr>
        <w:spacing w:line="240" w:lineRule="auto"/>
        <w:jc w:val="center"/>
        <w:rPr>
          <w:rFonts w:ascii="Calibri" w:hAnsi="Calibri" w:cs="Calibri"/>
          <w:b/>
          <w:u w:val="single"/>
          <w:lang w:val="en-US"/>
        </w:rPr>
      </w:pPr>
      <w:r w:rsidRPr="002B51F5">
        <w:rPr>
          <w:rFonts w:ascii="Calibri" w:hAnsi="Calibri" w:cs="Calibri"/>
          <w:b/>
          <w:u w:val="single"/>
          <w:lang w:val="en-US"/>
        </w:rPr>
        <w:t>N</w:t>
      </w:r>
      <w:r w:rsidR="00946B44" w:rsidRPr="002B51F5">
        <w:rPr>
          <w:rFonts w:ascii="Calibri" w:hAnsi="Calibri" w:cs="Calibri"/>
          <w:b/>
          <w:u w:val="single"/>
          <w:lang w:val="en-US"/>
        </w:rPr>
        <w:t xml:space="preserve">SW Disability Advocacy Network </w:t>
      </w:r>
      <w:r w:rsidRPr="002B51F5">
        <w:rPr>
          <w:rFonts w:ascii="Calibri" w:hAnsi="Calibri" w:cs="Calibri"/>
          <w:b/>
          <w:u w:val="single"/>
          <w:lang w:val="en-US"/>
        </w:rPr>
        <w:t>Submission</w:t>
      </w:r>
      <w:r w:rsidR="003413D6">
        <w:rPr>
          <w:rFonts w:ascii="Calibri" w:hAnsi="Calibri" w:cs="Calibri"/>
          <w:b/>
          <w:u w:val="single"/>
          <w:lang w:val="en-US"/>
        </w:rPr>
        <w:t xml:space="preserve"> 17</w:t>
      </w:r>
      <w:r w:rsidR="003413D6" w:rsidRPr="003413D6">
        <w:rPr>
          <w:rFonts w:ascii="Calibri" w:hAnsi="Calibri" w:cs="Calibri"/>
          <w:b/>
          <w:u w:val="single"/>
          <w:vertAlign w:val="superscript"/>
          <w:lang w:val="en-US"/>
        </w:rPr>
        <w:t>th</w:t>
      </w:r>
      <w:r w:rsidR="003413D6">
        <w:rPr>
          <w:rFonts w:ascii="Calibri" w:hAnsi="Calibri" w:cs="Calibri"/>
          <w:b/>
          <w:u w:val="single"/>
          <w:lang w:val="en-US"/>
        </w:rPr>
        <w:t xml:space="preserve"> May 2024</w:t>
      </w:r>
    </w:p>
    <w:p w14:paraId="3F9691FF" w14:textId="6023D657" w:rsidR="00350BBD" w:rsidRPr="002B51F5" w:rsidRDefault="00946B44" w:rsidP="00857329">
      <w:pPr>
        <w:spacing w:line="240" w:lineRule="auto"/>
        <w:jc w:val="center"/>
        <w:rPr>
          <w:rFonts w:ascii="Calibri" w:hAnsi="Calibri" w:cs="Calibri"/>
          <w:b/>
          <w:u w:val="single"/>
          <w:lang w:val="en-US"/>
        </w:rPr>
      </w:pPr>
      <w:r w:rsidRPr="002B51F5">
        <w:rPr>
          <w:rFonts w:ascii="Calibri" w:hAnsi="Calibri" w:cs="Calibri"/>
          <w:b/>
          <w:u w:val="single"/>
          <w:lang w:val="en-US"/>
        </w:rPr>
        <w:t>NDIS (</w:t>
      </w:r>
      <w:r w:rsidR="00E020BC" w:rsidRPr="002B51F5">
        <w:rPr>
          <w:rFonts w:ascii="Calibri" w:hAnsi="Calibri" w:cs="Calibri"/>
          <w:b/>
          <w:u w:val="single"/>
          <w:lang w:val="en-US"/>
        </w:rPr>
        <w:t>getting the NDIS back on track) Bill 20</w:t>
      </w:r>
      <w:r w:rsidR="005E749D" w:rsidRPr="002B51F5">
        <w:rPr>
          <w:rFonts w:ascii="Calibri" w:hAnsi="Calibri" w:cs="Calibri"/>
          <w:b/>
          <w:u w:val="single"/>
          <w:lang w:val="en-US"/>
        </w:rPr>
        <w:t>24</w:t>
      </w:r>
    </w:p>
    <w:p w14:paraId="3980C090" w14:textId="4BEF9572" w:rsidR="003E6083" w:rsidRPr="005B0211" w:rsidRDefault="007A4256" w:rsidP="00857329">
      <w:pPr>
        <w:spacing w:line="240" w:lineRule="auto"/>
        <w:rPr>
          <w:rFonts w:ascii="Calibri" w:eastAsia="Calibri" w:hAnsi="Calibri" w:cs="Calibri"/>
          <w:b/>
          <w:bCs/>
          <w:lang w:val="en-US"/>
        </w:rPr>
      </w:pPr>
      <w:r w:rsidRPr="005B0211">
        <w:rPr>
          <w:rFonts w:ascii="Calibri" w:eastAsia="Calibri" w:hAnsi="Calibri" w:cs="Calibri"/>
          <w:b/>
          <w:bCs/>
          <w:lang w:val="en-US"/>
        </w:rPr>
        <w:t xml:space="preserve">About Us - </w:t>
      </w:r>
      <w:r w:rsidR="003E6083" w:rsidRPr="005B0211">
        <w:rPr>
          <w:rFonts w:ascii="Calibri" w:eastAsia="Calibri" w:hAnsi="Calibri" w:cs="Calibri"/>
          <w:b/>
          <w:bCs/>
          <w:lang w:val="en-US"/>
        </w:rPr>
        <w:t>NSW Disability Advocacy Network</w:t>
      </w:r>
      <w:r w:rsidRPr="005B0211">
        <w:rPr>
          <w:rFonts w:ascii="Calibri" w:eastAsia="Calibri" w:hAnsi="Calibri" w:cs="Calibri"/>
          <w:b/>
          <w:bCs/>
          <w:lang w:val="en-US"/>
        </w:rPr>
        <w:t xml:space="preserve"> (NDAN)</w:t>
      </w:r>
    </w:p>
    <w:p w14:paraId="55C6C933" w14:textId="5C24CB59" w:rsidR="00350BBD" w:rsidRDefault="00350BBD" w:rsidP="00857329">
      <w:pPr>
        <w:spacing w:line="240" w:lineRule="auto"/>
        <w:rPr>
          <w:rFonts w:ascii="Calibri" w:eastAsia="Calibri" w:hAnsi="Calibri" w:cs="Calibri"/>
          <w:lang w:val="en-US"/>
        </w:rPr>
      </w:pPr>
      <w:r w:rsidRPr="005B0211">
        <w:rPr>
          <w:rFonts w:ascii="Calibri" w:eastAsia="Calibri" w:hAnsi="Calibri" w:cs="Calibri"/>
          <w:lang w:val="en-US"/>
        </w:rPr>
        <w:t xml:space="preserve">We are a network of organisations that work with, and for, people with disabilities in NSW who </w:t>
      </w:r>
      <w:r w:rsidR="00F40B3C" w:rsidRPr="005B0211">
        <w:rPr>
          <w:rFonts w:ascii="Calibri" w:eastAsia="Calibri" w:hAnsi="Calibri" w:cs="Calibri"/>
          <w:lang w:val="en-US"/>
        </w:rPr>
        <w:t>collaborate</w:t>
      </w:r>
      <w:r w:rsidRPr="005B0211">
        <w:rPr>
          <w:rFonts w:ascii="Calibri" w:eastAsia="Calibri" w:hAnsi="Calibri" w:cs="Calibri"/>
          <w:lang w:val="en-US"/>
        </w:rPr>
        <w:t xml:space="preserve"> through the NSW Disability Advocacy Network (NDAN), which is funded by the Department of Communities and Justice.</w:t>
      </w:r>
      <w:r w:rsidR="00BB625C">
        <w:rPr>
          <w:rFonts w:ascii="Calibri" w:eastAsia="Calibri" w:hAnsi="Calibri" w:cs="Calibri"/>
          <w:lang w:val="en-US"/>
        </w:rPr>
        <w:t xml:space="preserve"> </w:t>
      </w:r>
      <w:r w:rsidR="005B77A2">
        <w:rPr>
          <w:rFonts w:ascii="Calibri" w:eastAsia="Calibri" w:hAnsi="Calibri" w:cs="Calibri"/>
          <w:lang w:val="en-US"/>
        </w:rPr>
        <w:t>Collectively we</w:t>
      </w:r>
      <w:r w:rsidR="00BB625C">
        <w:rPr>
          <w:rFonts w:ascii="Calibri" w:eastAsia="Calibri" w:hAnsi="Calibri" w:cs="Calibri"/>
          <w:lang w:val="en-US"/>
        </w:rPr>
        <w:t xml:space="preserve"> </w:t>
      </w:r>
      <w:r w:rsidR="00F940C6">
        <w:rPr>
          <w:rFonts w:ascii="Calibri" w:eastAsia="Calibri" w:hAnsi="Calibri" w:cs="Calibri"/>
          <w:lang w:val="en-US"/>
        </w:rPr>
        <w:t xml:space="preserve">deliver systemic, </w:t>
      </w:r>
      <w:proofErr w:type="gramStart"/>
      <w:r w:rsidR="00F940C6">
        <w:rPr>
          <w:rFonts w:ascii="Calibri" w:eastAsia="Calibri" w:hAnsi="Calibri" w:cs="Calibri"/>
          <w:lang w:val="en-US"/>
        </w:rPr>
        <w:t>representative</w:t>
      </w:r>
      <w:proofErr w:type="gramEnd"/>
      <w:r w:rsidR="00F940C6">
        <w:rPr>
          <w:rFonts w:ascii="Calibri" w:eastAsia="Calibri" w:hAnsi="Calibri" w:cs="Calibri"/>
          <w:lang w:val="en-US"/>
        </w:rPr>
        <w:t xml:space="preserve"> and individual advocacy services across the state.</w:t>
      </w:r>
    </w:p>
    <w:p w14:paraId="69B0442C" w14:textId="407282C0" w:rsidR="00AC63EA" w:rsidRPr="00B4026E" w:rsidRDefault="00844ECD" w:rsidP="00857329">
      <w:pPr>
        <w:spacing w:line="240" w:lineRule="auto"/>
        <w:rPr>
          <w:rFonts w:ascii="Calibri" w:eastAsia="Calibri" w:hAnsi="Calibri" w:cs="Calibri"/>
          <w:lang w:val="en-US"/>
        </w:rPr>
      </w:pPr>
      <w:r w:rsidRPr="00B4026E">
        <w:rPr>
          <w:rFonts w:ascii="Calibri" w:eastAsia="Calibri" w:hAnsi="Calibri" w:cs="Calibri"/>
          <w:lang w:val="en-US"/>
        </w:rPr>
        <w:t>We commend this Bill</w:t>
      </w:r>
      <w:r w:rsidR="003A3D9A" w:rsidRPr="00B4026E">
        <w:rPr>
          <w:rFonts w:ascii="Calibri" w:eastAsia="Calibri" w:hAnsi="Calibri" w:cs="Calibri"/>
          <w:lang w:val="en-US"/>
        </w:rPr>
        <w:t xml:space="preserve"> for introducing flexibility in budgets and removing the focus on primary and secondary disability.</w:t>
      </w:r>
      <w:r w:rsidR="003B4888" w:rsidRPr="00B4026E">
        <w:rPr>
          <w:rFonts w:ascii="Calibri" w:eastAsia="Calibri" w:hAnsi="Calibri" w:cs="Calibri"/>
          <w:lang w:val="en-US"/>
        </w:rPr>
        <w:t xml:space="preserve"> </w:t>
      </w:r>
      <w:r w:rsidR="00C275B6" w:rsidRPr="00B4026E">
        <w:rPr>
          <w:rFonts w:ascii="Calibri" w:hAnsi="Calibri" w:cs="Calibri"/>
          <w:shd w:val="clear" w:color="auto" w:fill="FFFFFF"/>
        </w:rPr>
        <w:t>We jointly express concerns about the need for more consultation and detail, especially regarding NDIS rules, supports, and new powers. Disability advocacy ensures community voices are heard for informed decision-making. We urge serious consideration of our concerns and request collaboration and co-design with the disability advocacy sector in amending the Bill before it becomes law.</w:t>
      </w:r>
    </w:p>
    <w:p w14:paraId="26F90AE8" w14:textId="6EF28A4B" w:rsidR="005C1DE6" w:rsidRPr="00B4026E" w:rsidRDefault="005C1DE6" w:rsidP="00857329">
      <w:pPr>
        <w:spacing w:line="240" w:lineRule="auto"/>
        <w:rPr>
          <w:rFonts w:ascii="Calibri" w:eastAsia="Calibri" w:hAnsi="Calibri" w:cs="Calibri"/>
          <w:b/>
        </w:rPr>
      </w:pPr>
      <w:r w:rsidRPr="00B4026E">
        <w:rPr>
          <w:rFonts w:ascii="Calibri" w:eastAsia="Calibri" w:hAnsi="Calibri" w:cs="Calibri"/>
          <w:b/>
        </w:rPr>
        <w:t>NDAN</w:t>
      </w:r>
      <w:r w:rsidR="00657C32" w:rsidRPr="00B4026E">
        <w:rPr>
          <w:rFonts w:ascii="Calibri" w:eastAsia="Calibri" w:hAnsi="Calibri" w:cs="Calibri"/>
          <w:b/>
        </w:rPr>
        <w:t xml:space="preserve">’s collective concerns about the Bill. </w:t>
      </w:r>
    </w:p>
    <w:p w14:paraId="01FF46A6" w14:textId="77777777" w:rsidR="00ED2B5E" w:rsidRPr="00B4026E" w:rsidRDefault="005A50D8" w:rsidP="00857329">
      <w:pPr>
        <w:pStyle w:val="ListParagraph"/>
        <w:numPr>
          <w:ilvl w:val="0"/>
          <w:numId w:val="10"/>
        </w:numPr>
        <w:spacing w:line="240" w:lineRule="auto"/>
        <w:rPr>
          <w:rStyle w:val="normaltextrun"/>
          <w:rFonts w:ascii="Calibri" w:eastAsiaTheme="majorEastAsia" w:hAnsi="Calibri" w:cs="Calibri"/>
          <w:b/>
          <w:bCs/>
          <w:i/>
          <w:iCs/>
        </w:rPr>
      </w:pPr>
      <w:r w:rsidRPr="00B4026E">
        <w:rPr>
          <w:rStyle w:val="normaltextrun"/>
          <w:rFonts w:ascii="Calibri" w:eastAsiaTheme="majorEastAsia" w:hAnsi="Calibri" w:cs="Calibri"/>
          <w:b/>
          <w:bCs/>
          <w:i/>
          <w:iCs/>
        </w:rPr>
        <w:t>There has been a lack of meaningful consultation and co-design in the development of this legislation</w:t>
      </w:r>
      <w:r w:rsidR="001A4674" w:rsidRPr="00B4026E">
        <w:rPr>
          <w:rStyle w:val="normaltextrun"/>
          <w:rFonts w:ascii="Calibri" w:eastAsiaTheme="majorEastAsia" w:hAnsi="Calibri" w:cs="Calibri"/>
          <w:b/>
          <w:bCs/>
          <w:i/>
          <w:iCs/>
        </w:rPr>
        <w:t>.</w:t>
      </w:r>
    </w:p>
    <w:p w14:paraId="146B07E5" w14:textId="469B6DF6" w:rsidR="00ED2B5E" w:rsidRPr="00B4026E" w:rsidRDefault="00A825D7" w:rsidP="00857329">
      <w:pPr>
        <w:spacing w:line="240" w:lineRule="auto"/>
        <w:rPr>
          <w:rStyle w:val="normaltextrun"/>
          <w:rFonts w:ascii="Calibri" w:eastAsiaTheme="majorEastAsia" w:hAnsi="Calibri" w:cs="Calibri"/>
        </w:rPr>
      </w:pPr>
      <w:r w:rsidRPr="00B4026E">
        <w:rPr>
          <w:rFonts w:ascii="Calibri" w:hAnsi="Calibri" w:cs="Calibri"/>
        </w:rPr>
        <w:t xml:space="preserve">The government has pledged to co-design the NDIS with the disability community. However, </w:t>
      </w:r>
      <w:r w:rsidR="00260E86" w:rsidRPr="00B4026E">
        <w:rPr>
          <w:rFonts w:ascii="Calibri" w:hAnsi="Calibri" w:cs="Calibri"/>
        </w:rPr>
        <w:t>as NSW Disability A</w:t>
      </w:r>
      <w:r w:rsidR="00D47309" w:rsidRPr="00B4026E">
        <w:rPr>
          <w:rFonts w:ascii="Calibri" w:hAnsi="Calibri" w:cs="Calibri"/>
        </w:rPr>
        <w:t>dvocacy organisations, we are not aware of meaningful consultation and co design</w:t>
      </w:r>
      <w:r w:rsidR="00A15FDA" w:rsidRPr="00B4026E">
        <w:rPr>
          <w:rFonts w:ascii="Calibri" w:hAnsi="Calibri" w:cs="Calibri"/>
        </w:rPr>
        <w:t xml:space="preserve"> taking place</w:t>
      </w:r>
      <w:r w:rsidR="00D47309" w:rsidRPr="00B4026E">
        <w:rPr>
          <w:rFonts w:ascii="Calibri" w:hAnsi="Calibri" w:cs="Calibri"/>
        </w:rPr>
        <w:t>, which</w:t>
      </w:r>
      <w:r w:rsidR="00C353A0" w:rsidRPr="00B4026E">
        <w:rPr>
          <w:rFonts w:ascii="Calibri" w:hAnsi="Calibri" w:cs="Calibri"/>
        </w:rPr>
        <w:t xml:space="preserve"> </w:t>
      </w:r>
      <w:r w:rsidR="00A15FDA" w:rsidRPr="00B4026E">
        <w:rPr>
          <w:rFonts w:ascii="Calibri" w:hAnsi="Calibri" w:cs="Calibri"/>
        </w:rPr>
        <w:t xml:space="preserve">undermines trust and </w:t>
      </w:r>
      <w:r w:rsidR="00C353A0" w:rsidRPr="00B4026E">
        <w:rPr>
          <w:rFonts w:ascii="Calibri" w:hAnsi="Calibri" w:cs="Calibri"/>
        </w:rPr>
        <w:t>could</w:t>
      </w:r>
      <w:r w:rsidRPr="00B4026E">
        <w:rPr>
          <w:rFonts w:ascii="Calibri" w:hAnsi="Calibri" w:cs="Calibri"/>
        </w:rPr>
        <w:t xml:space="preserve"> potential</w:t>
      </w:r>
      <w:r w:rsidR="00C353A0" w:rsidRPr="00B4026E">
        <w:rPr>
          <w:rFonts w:ascii="Calibri" w:hAnsi="Calibri" w:cs="Calibri"/>
        </w:rPr>
        <w:t>ly</w:t>
      </w:r>
      <w:r w:rsidRPr="00B4026E">
        <w:rPr>
          <w:rFonts w:ascii="Calibri" w:hAnsi="Calibri" w:cs="Calibri"/>
        </w:rPr>
        <w:t xml:space="preserve"> lead to legislation that does not fully </w:t>
      </w:r>
      <w:r w:rsidR="002B7004" w:rsidRPr="00B4026E">
        <w:rPr>
          <w:rFonts w:ascii="Calibri" w:hAnsi="Calibri" w:cs="Calibri"/>
        </w:rPr>
        <w:t>improve the operation of the NDIS for people with disability and risks unintended consequences</w:t>
      </w:r>
      <w:r w:rsidRPr="00B4026E">
        <w:rPr>
          <w:rFonts w:ascii="Calibri" w:hAnsi="Calibri" w:cs="Calibri"/>
        </w:rPr>
        <w:t xml:space="preserve">. </w:t>
      </w:r>
    </w:p>
    <w:p w14:paraId="6052195B" w14:textId="2BFB8323" w:rsidR="00A55B86" w:rsidRPr="00B4026E" w:rsidRDefault="00A825D7" w:rsidP="006C2516">
      <w:pPr>
        <w:pStyle w:val="paragraph"/>
        <w:spacing w:before="0" w:beforeAutospacing="0" w:after="0" w:afterAutospacing="0"/>
        <w:textAlignment w:val="baseline"/>
        <w:rPr>
          <w:rFonts w:ascii="Calibri" w:hAnsi="Calibri" w:cs="Calibri"/>
          <w:sz w:val="22"/>
          <w:szCs w:val="22"/>
        </w:rPr>
      </w:pPr>
      <w:r w:rsidRPr="00B4026E">
        <w:rPr>
          <w:rFonts w:ascii="Calibri" w:hAnsi="Calibri" w:cs="Calibri"/>
          <w:sz w:val="22"/>
          <w:szCs w:val="22"/>
        </w:rPr>
        <w:t xml:space="preserve">The NDIS Bill introduces supplementary rules detailing access, planning, and budget processes, yet these rules remain undrafted. Legal safeguards are needed for transparent and accountable </w:t>
      </w:r>
      <w:r w:rsidR="0023344D" w:rsidRPr="00B4026E">
        <w:rPr>
          <w:rFonts w:ascii="Calibri" w:hAnsi="Calibri" w:cs="Calibri"/>
          <w:sz w:val="22"/>
          <w:szCs w:val="22"/>
        </w:rPr>
        <w:t>rulemaking</w:t>
      </w:r>
      <w:r w:rsidRPr="00B4026E">
        <w:rPr>
          <w:rFonts w:ascii="Calibri" w:hAnsi="Calibri" w:cs="Calibri"/>
          <w:sz w:val="22"/>
          <w:szCs w:val="22"/>
        </w:rPr>
        <w:t xml:space="preserve">. Meaningful co-design </w:t>
      </w:r>
      <w:r w:rsidR="00023D82" w:rsidRPr="00B4026E">
        <w:rPr>
          <w:rFonts w:ascii="Calibri" w:hAnsi="Calibri" w:cs="Calibri"/>
          <w:sz w:val="22"/>
          <w:szCs w:val="22"/>
        </w:rPr>
        <w:t xml:space="preserve">must involve mandatory and resourced </w:t>
      </w:r>
      <w:r w:rsidR="003430F8" w:rsidRPr="00B4026E">
        <w:rPr>
          <w:rFonts w:ascii="Calibri" w:hAnsi="Calibri" w:cs="Calibri"/>
          <w:sz w:val="22"/>
          <w:szCs w:val="22"/>
        </w:rPr>
        <w:t xml:space="preserve">co design and </w:t>
      </w:r>
      <w:r w:rsidR="00023D82" w:rsidRPr="00B4026E">
        <w:rPr>
          <w:rFonts w:ascii="Calibri" w:hAnsi="Calibri" w:cs="Calibri"/>
          <w:sz w:val="22"/>
          <w:szCs w:val="22"/>
        </w:rPr>
        <w:t xml:space="preserve">consultation with </w:t>
      </w:r>
      <w:r w:rsidR="00034625" w:rsidRPr="00B4026E">
        <w:rPr>
          <w:rFonts w:ascii="Calibri" w:hAnsi="Calibri" w:cs="Calibri"/>
          <w:sz w:val="22"/>
          <w:szCs w:val="22"/>
        </w:rPr>
        <w:t>people with disabilities</w:t>
      </w:r>
      <w:r w:rsidR="00023D82" w:rsidRPr="00B4026E">
        <w:rPr>
          <w:rFonts w:ascii="Calibri" w:hAnsi="Calibri" w:cs="Calibri"/>
          <w:sz w:val="22"/>
          <w:szCs w:val="22"/>
        </w:rPr>
        <w:t xml:space="preserve"> and their representatives</w:t>
      </w:r>
      <w:r w:rsidR="00D90B8C" w:rsidRPr="00B4026E">
        <w:rPr>
          <w:rFonts w:ascii="Calibri" w:hAnsi="Calibri" w:cs="Calibri"/>
          <w:sz w:val="22"/>
          <w:szCs w:val="22"/>
        </w:rPr>
        <w:t xml:space="preserve"> (including </w:t>
      </w:r>
      <w:r w:rsidR="005A1BEF" w:rsidRPr="00B4026E">
        <w:rPr>
          <w:rFonts w:ascii="Calibri" w:hAnsi="Calibri" w:cs="Calibri"/>
          <w:sz w:val="22"/>
          <w:szCs w:val="22"/>
        </w:rPr>
        <w:t>state</w:t>
      </w:r>
      <w:r w:rsidR="002613DF" w:rsidRPr="00B4026E">
        <w:rPr>
          <w:rFonts w:ascii="Calibri" w:hAnsi="Calibri" w:cs="Calibri"/>
          <w:sz w:val="22"/>
          <w:szCs w:val="22"/>
        </w:rPr>
        <w:t xml:space="preserve"> disability advocacy organisations)</w:t>
      </w:r>
      <w:r w:rsidR="00023D82" w:rsidRPr="00B4026E">
        <w:rPr>
          <w:rFonts w:ascii="Calibri" w:hAnsi="Calibri" w:cs="Calibri"/>
          <w:sz w:val="22"/>
          <w:szCs w:val="22"/>
        </w:rPr>
        <w:t>.</w:t>
      </w:r>
      <w:r w:rsidR="00A02593" w:rsidRPr="00B4026E">
        <w:rPr>
          <w:rFonts w:ascii="Calibri" w:hAnsi="Calibri" w:cs="Calibri"/>
        </w:rPr>
        <w:t xml:space="preserve"> </w:t>
      </w:r>
    </w:p>
    <w:p w14:paraId="4A67FC3D" w14:textId="77777777" w:rsidR="006C2516" w:rsidRPr="00B4026E" w:rsidRDefault="006C2516" w:rsidP="006C2516">
      <w:pPr>
        <w:pStyle w:val="paragraph"/>
        <w:spacing w:before="0" w:beforeAutospacing="0" w:after="0" w:afterAutospacing="0"/>
        <w:textAlignment w:val="baseline"/>
        <w:rPr>
          <w:rStyle w:val="normaltextrun"/>
          <w:rFonts w:ascii="Calibri" w:hAnsi="Calibri" w:cs="Calibri"/>
          <w:sz w:val="22"/>
          <w:szCs w:val="22"/>
        </w:rPr>
      </w:pPr>
    </w:p>
    <w:p w14:paraId="05CBA260" w14:textId="3F635CCF" w:rsidR="003B14B4" w:rsidRPr="00B4026E" w:rsidRDefault="006849AB" w:rsidP="00857329">
      <w:pPr>
        <w:pStyle w:val="paragraph"/>
        <w:spacing w:before="0" w:beforeAutospacing="0" w:after="0" w:afterAutospacing="0"/>
        <w:textAlignment w:val="baseline"/>
        <w:rPr>
          <w:rStyle w:val="eop"/>
          <w:rFonts w:ascii="Calibri" w:eastAsiaTheme="majorEastAsia" w:hAnsi="Calibri" w:cs="Calibri"/>
          <w:b/>
          <w:bCs/>
          <w:sz w:val="22"/>
          <w:szCs w:val="22"/>
          <w:u w:val="single"/>
        </w:rPr>
      </w:pPr>
      <w:r w:rsidRPr="00B4026E">
        <w:rPr>
          <w:rStyle w:val="normaltextrun"/>
          <w:rFonts w:ascii="Calibri" w:eastAsiaTheme="majorEastAsia" w:hAnsi="Calibri" w:cs="Calibri"/>
          <w:b/>
          <w:bCs/>
          <w:sz w:val="22"/>
          <w:szCs w:val="22"/>
          <w:u w:val="single"/>
        </w:rPr>
        <w:t xml:space="preserve">We </w:t>
      </w:r>
      <w:r w:rsidR="008478DD" w:rsidRPr="00B4026E">
        <w:rPr>
          <w:rStyle w:val="normaltextrun"/>
          <w:rFonts w:ascii="Calibri" w:eastAsiaTheme="majorEastAsia" w:hAnsi="Calibri" w:cs="Calibri"/>
          <w:b/>
          <w:bCs/>
          <w:sz w:val="22"/>
          <w:szCs w:val="22"/>
          <w:u w:val="single"/>
        </w:rPr>
        <w:t>recommend</w:t>
      </w:r>
      <w:r w:rsidRPr="00B4026E">
        <w:rPr>
          <w:rStyle w:val="normaltextrun"/>
          <w:rFonts w:ascii="Calibri" w:eastAsiaTheme="majorEastAsia" w:hAnsi="Calibri" w:cs="Calibri"/>
          <w:b/>
          <w:bCs/>
          <w:sz w:val="22"/>
          <w:szCs w:val="22"/>
          <w:u w:val="single"/>
        </w:rPr>
        <w:t xml:space="preserve"> that the NDIS Act includes provisions to resource and mandate the Federal Government</w:t>
      </w:r>
      <w:r w:rsidR="000253E6" w:rsidRPr="00B4026E">
        <w:rPr>
          <w:rStyle w:val="normaltextrun"/>
          <w:rFonts w:ascii="Calibri" w:eastAsiaTheme="majorEastAsia" w:hAnsi="Calibri" w:cs="Calibri"/>
          <w:b/>
          <w:bCs/>
          <w:sz w:val="22"/>
          <w:szCs w:val="22"/>
          <w:u w:val="single"/>
        </w:rPr>
        <w:t>, State and Territory Governments</w:t>
      </w:r>
      <w:r w:rsidRPr="00B4026E">
        <w:rPr>
          <w:rStyle w:val="normaltextrun"/>
          <w:rFonts w:ascii="Calibri" w:eastAsiaTheme="majorEastAsia" w:hAnsi="Calibri" w:cs="Calibri"/>
          <w:b/>
          <w:bCs/>
          <w:sz w:val="22"/>
          <w:szCs w:val="22"/>
          <w:u w:val="single"/>
        </w:rPr>
        <w:t xml:space="preserve"> and </w:t>
      </w:r>
      <w:r w:rsidR="000253E6" w:rsidRPr="00B4026E">
        <w:rPr>
          <w:rStyle w:val="normaltextrun"/>
          <w:rFonts w:ascii="Calibri" w:eastAsiaTheme="majorEastAsia" w:hAnsi="Calibri" w:cs="Calibri"/>
          <w:b/>
          <w:bCs/>
          <w:sz w:val="22"/>
          <w:szCs w:val="22"/>
          <w:u w:val="single"/>
        </w:rPr>
        <w:t xml:space="preserve">the </w:t>
      </w:r>
      <w:r w:rsidRPr="00B4026E">
        <w:rPr>
          <w:rStyle w:val="normaltextrun"/>
          <w:rFonts w:ascii="Calibri" w:eastAsiaTheme="majorEastAsia" w:hAnsi="Calibri" w:cs="Calibri"/>
          <w:b/>
          <w:bCs/>
          <w:sz w:val="22"/>
          <w:szCs w:val="22"/>
          <w:u w:val="single"/>
        </w:rPr>
        <w:t xml:space="preserve">NDIA to conduct </w:t>
      </w:r>
      <w:r w:rsidR="006C3DB7" w:rsidRPr="00B4026E">
        <w:rPr>
          <w:rStyle w:val="normaltextrun"/>
          <w:rFonts w:ascii="Calibri" w:eastAsiaTheme="majorEastAsia" w:hAnsi="Calibri" w:cs="Calibri"/>
          <w:b/>
          <w:bCs/>
          <w:sz w:val="22"/>
          <w:szCs w:val="22"/>
          <w:u w:val="single"/>
        </w:rPr>
        <w:t xml:space="preserve">and resource </w:t>
      </w:r>
      <w:r w:rsidRPr="00B4026E">
        <w:rPr>
          <w:rStyle w:val="normaltextrun"/>
          <w:rFonts w:ascii="Calibri" w:eastAsiaTheme="majorEastAsia" w:hAnsi="Calibri" w:cs="Calibri"/>
          <w:b/>
          <w:bCs/>
          <w:sz w:val="22"/>
          <w:szCs w:val="22"/>
          <w:u w:val="single"/>
        </w:rPr>
        <w:t xml:space="preserve">meaningful co design and consultation with changes to the NDIS scheme. </w:t>
      </w:r>
      <w:r w:rsidR="008E09C4" w:rsidRPr="00B4026E">
        <w:rPr>
          <w:rStyle w:val="normaltextrun"/>
          <w:rFonts w:ascii="Calibri" w:eastAsiaTheme="majorEastAsia" w:hAnsi="Calibri" w:cs="Calibri"/>
          <w:b/>
          <w:bCs/>
          <w:sz w:val="22"/>
          <w:szCs w:val="22"/>
          <w:u w:val="single"/>
        </w:rPr>
        <w:t xml:space="preserve">We also believe there </w:t>
      </w:r>
      <w:r w:rsidR="002B13EA" w:rsidRPr="00B4026E">
        <w:rPr>
          <w:rStyle w:val="eop"/>
          <w:rFonts w:ascii="Calibri" w:eastAsiaTheme="majorEastAsia" w:hAnsi="Calibri" w:cs="Calibri"/>
          <w:b/>
          <w:bCs/>
          <w:sz w:val="22"/>
          <w:szCs w:val="22"/>
          <w:u w:val="single"/>
        </w:rPr>
        <w:t>should be</w:t>
      </w:r>
      <w:r w:rsidR="008E09C4" w:rsidRPr="00B4026E">
        <w:rPr>
          <w:rStyle w:val="eop"/>
          <w:rFonts w:ascii="Calibri" w:eastAsiaTheme="majorEastAsia" w:hAnsi="Calibri" w:cs="Calibri"/>
          <w:b/>
          <w:bCs/>
          <w:sz w:val="22"/>
          <w:szCs w:val="22"/>
          <w:u w:val="single"/>
        </w:rPr>
        <w:t xml:space="preserve"> </w:t>
      </w:r>
      <w:r w:rsidRPr="00B4026E">
        <w:rPr>
          <w:rStyle w:val="eop"/>
          <w:rFonts w:ascii="Calibri" w:eastAsiaTheme="majorEastAsia" w:hAnsi="Calibri" w:cs="Calibri"/>
          <w:b/>
          <w:bCs/>
          <w:sz w:val="22"/>
          <w:szCs w:val="22"/>
          <w:u w:val="single"/>
        </w:rPr>
        <w:t>a structured feedback mechanism</w:t>
      </w:r>
      <w:r w:rsidR="008E09C4" w:rsidRPr="00B4026E">
        <w:rPr>
          <w:rStyle w:val="eop"/>
          <w:rFonts w:ascii="Calibri" w:eastAsiaTheme="majorEastAsia" w:hAnsi="Calibri" w:cs="Calibri"/>
          <w:b/>
          <w:bCs/>
          <w:sz w:val="22"/>
          <w:szCs w:val="22"/>
          <w:u w:val="single"/>
        </w:rPr>
        <w:t xml:space="preserve"> which should </w:t>
      </w:r>
      <w:r w:rsidRPr="00B4026E">
        <w:rPr>
          <w:rStyle w:val="eop"/>
          <w:rFonts w:ascii="Calibri" w:eastAsiaTheme="majorEastAsia" w:hAnsi="Calibri" w:cs="Calibri"/>
          <w:b/>
          <w:bCs/>
          <w:sz w:val="22"/>
          <w:szCs w:val="22"/>
          <w:u w:val="single"/>
        </w:rPr>
        <w:t>be consolidated and considered by Government</w:t>
      </w:r>
      <w:r w:rsidR="008E09C4" w:rsidRPr="00B4026E">
        <w:rPr>
          <w:rStyle w:val="eop"/>
          <w:rFonts w:ascii="Calibri" w:eastAsiaTheme="majorEastAsia" w:hAnsi="Calibri" w:cs="Calibri"/>
          <w:b/>
          <w:bCs/>
          <w:sz w:val="22"/>
          <w:szCs w:val="22"/>
          <w:u w:val="single"/>
        </w:rPr>
        <w:t>s</w:t>
      </w:r>
      <w:r w:rsidRPr="00B4026E">
        <w:rPr>
          <w:rStyle w:val="eop"/>
          <w:rFonts w:ascii="Calibri" w:eastAsiaTheme="majorEastAsia" w:hAnsi="Calibri" w:cs="Calibri"/>
          <w:b/>
          <w:bCs/>
          <w:sz w:val="22"/>
          <w:szCs w:val="22"/>
          <w:u w:val="single"/>
        </w:rPr>
        <w:t xml:space="preserve"> to develop different iterations of the Bill until it fits in the new disability landscape and works for people with disability.</w:t>
      </w:r>
    </w:p>
    <w:p w14:paraId="53DF67CB" w14:textId="77777777" w:rsidR="006849AB" w:rsidRPr="004E6054" w:rsidRDefault="006849AB" w:rsidP="00857329">
      <w:pPr>
        <w:pStyle w:val="paragraph"/>
        <w:spacing w:before="0" w:beforeAutospacing="0" w:after="0" w:afterAutospacing="0"/>
        <w:textAlignment w:val="baseline"/>
        <w:rPr>
          <w:rStyle w:val="normaltextrun"/>
          <w:rFonts w:ascii="Calibri" w:eastAsiaTheme="majorEastAsia" w:hAnsi="Calibri" w:cs="Calibri"/>
          <w:b/>
          <w:bCs/>
          <w:sz w:val="22"/>
          <w:szCs w:val="22"/>
          <w:u w:val="single"/>
        </w:rPr>
      </w:pPr>
    </w:p>
    <w:p w14:paraId="0A765B25" w14:textId="10B19CFC" w:rsidR="003C2C0A" w:rsidRPr="005B0211" w:rsidRDefault="000E15EA" w:rsidP="00857329">
      <w:pPr>
        <w:pStyle w:val="paragraph"/>
        <w:numPr>
          <w:ilvl w:val="0"/>
          <w:numId w:val="10"/>
        </w:numPr>
        <w:spacing w:before="0" w:beforeAutospacing="0" w:after="0" w:afterAutospacing="0"/>
        <w:textAlignment w:val="baseline"/>
        <w:rPr>
          <w:rStyle w:val="normaltextrun"/>
          <w:rFonts w:ascii="Calibri" w:eastAsiaTheme="majorEastAsia" w:hAnsi="Calibri" w:cs="Calibri"/>
          <w:b/>
          <w:bCs/>
          <w:i/>
          <w:iCs/>
          <w:sz w:val="22"/>
          <w:szCs w:val="22"/>
        </w:rPr>
      </w:pPr>
      <w:r w:rsidRPr="005B0211">
        <w:rPr>
          <w:rStyle w:val="normaltextrun"/>
          <w:rFonts w:ascii="Calibri" w:eastAsiaTheme="majorEastAsia" w:hAnsi="Calibri" w:cs="Calibri"/>
          <w:b/>
          <w:bCs/>
          <w:i/>
          <w:iCs/>
          <w:sz w:val="22"/>
          <w:szCs w:val="22"/>
        </w:rPr>
        <w:t>The legislation introduces discretionary powers</w:t>
      </w:r>
      <w:r w:rsidR="00073A50" w:rsidRPr="005B0211">
        <w:rPr>
          <w:rStyle w:val="normaltextrun"/>
          <w:rFonts w:ascii="Calibri" w:eastAsiaTheme="majorEastAsia" w:hAnsi="Calibri" w:cs="Calibri"/>
          <w:b/>
          <w:bCs/>
          <w:i/>
          <w:iCs/>
          <w:sz w:val="22"/>
          <w:szCs w:val="22"/>
        </w:rPr>
        <w:t xml:space="preserve"> </w:t>
      </w:r>
      <w:r w:rsidR="00845733" w:rsidRPr="005B0211">
        <w:rPr>
          <w:rStyle w:val="normaltextrun"/>
          <w:rFonts w:ascii="Calibri" w:eastAsiaTheme="majorEastAsia" w:hAnsi="Calibri" w:cs="Calibri"/>
          <w:b/>
          <w:bCs/>
          <w:i/>
          <w:iCs/>
          <w:sz w:val="22"/>
          <w:szCs w:val="22"/>
        </w:rPr>
        <w:t xml:space="preserve">to the Minister and CEO of the National Disability Insurance Agency </w:t>
      </w:r>
      <w:r w:rsidR="00073A50" w:rsidRPr="005B0211">
        <w:rPr>
          <w:rStyle w:val="normaltextrun"/>
          <w:rFonts w:ascii="Calibri" w:eastAsiaTheme="majorEastAsia" w:hAnsi="Calibri" w:cs="Calibri"/>
          <w:b/>
          <w:bCs/>
          <w:i/>
          <w:iCs/>
          <w:sz w:val="22"/>
          <w:szCs w:val="22"/>
        </w:rPr>
        <w:t>without clea</w:t>
      </w:r>
      <w:r w:rsidR="003C2C0A" w:rsidRPr="005B0211">
        <w:rPr>
          <w:rStyle w:val="normaltextrun"/>
          <w:rFonts w:ascii="Calibri" w:eastAsiaTheme="majorEastAsia" w:hAnsi="Calibri" w:cs="Calibri"/>
          <w:b/>
          <w:bCs/>
          <w:i/>
          <w:iCs/>
          <w:sz w:val="22"/>
          <w:szCs w:val="22"/>
        </w:rPr>
        <w:t xml:space="preserve">r </w:t>
      </w:r>
      <w:r w:rsidR="007C2E2E" w:rsidRPr="005B0211">
        <w:rPr>
          <w:rStyle w:val="normaltextrun"/>
          <w:rFonts w:ascii="Calibri" w:eastAsiaTheme="majorEastAsia" w:hAnsi="Calibri" w:cs="Calibri"/>
          <w:b/>
          <w:bCs/>
          <w:i/>
          <w:iCs/>
          <w:sz w:val="22"/>
          <w:szCs w:val="22"/>
        </w:rPr>
        <w:t xml:space="preserve">transparency and </w:t>
      </w:r>
      <w:r w:rsidR="003C2C0A" w:rsidRPr="005B0211">
        <w:rPr>
          <w:rStyle w:val="normaltextrun"/>
          <w:rFonts w:ascii="Calibri" w:eastAsiaTheme="majorEastAsia" w:hAnsi="Calibri" w:cs="Calibri"/>
          <w:b/>
          <w:bCs/>
          <w:i/>
          <w:iCs/>
          <w:sz w:val="22"/>
          <w:szCs w:val="22"/>
        </w:rPr>
        <w:t>accountability mechanisms in place</w:t>
      </w:r>
      <w:r w:rsidR="007C2E2E" w:rsidRPr="005B0211">
        <w:rPr>
          <w:rStyle w:val="normaltextrun"/>
          <w:rFonts w:ascii="Calibri" w:eastAsiaTheme="majorEastAsia" w:hAnsi="Calibri" w:cs="Calibri"/>
          <w:b/>
          <w:bCs/>
          <w:i/>
          <w:iCs/>
          <w:sz w:val="22"/>
          <w:szCs w:val="22"/>
        </w:rPr>
        <w:t xml:space="preserve">. </w:t>
      </w:r>
    </w:p>
    <w:p w14:paraId="2E3B4D48" w14:textId="77777777" w:rsidR="0016237E" w:rsidRPr="005B0211" w:rsidRDefault="0016237E" w:rsidP="00857329">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11E1E0FF" w14:textId="51EB5F02" w:rsidR="009D069E" w:rsidRPr="007D2382" w:rsidRDefault="004026A6" w:rsidP="00857329">
      <w:pPr>
        <w:pStyle w:val="paragraph"/>
        <w:spacing w:before="0" w:beforeAutospacing="0" w:after="0" w:afterAutospacing="0"/>
        <w:textAlignment w:val="baseline"/>
        <w:rPr>
          <w:rStyle w:val="eop"/>
          <w:rFonts w:ascii="Calibri" w:eastAsiaTheme="majorEastAsia" w:hAnsi="Calibri" w:cs="Calibri"/>
          <w:sz w:val="22"/>
          <w:szCs w:val="22"/>
        </w:rPr>
      </w:pPr>
      <w:r w:rsidRPr="007D2382">
        <w:rPr>
          <w:rStyle w:val="normaltextrun"/>
          <w:rFonts w:ascii="Calibri" w:eastAsiaTheme="majorEastAsia" w:hAnsi="Calibri" w:cs="Calibri"/>
          <w:sz w:val="22"/>
          <w:szCs w:val="22"/>
        </w:rPr>
        <w:t xml:space="preserve">The Bill </w:t>
      </w:r>
      <w:r w:rsidR="008C503B" w:rsidRPr="007D2382">
        <w:rPr>
          <w:rStyle w:val="normaltextrun"/>
          <w:rFonts w:ascii="Calibri" w:eastAsiaTheme="majorEastAsia" w:hAnsi="Calibri" w:cs="Calibri"/>
          <w:sz w:val="22"/>
          <w:szCs w:val="22"/>
        </w:rPr>
        <w:t xml:space="preserve">grants discretionary powers to the </w:t>
      </w:r>
      <w:r w:rsidR="000143AC" w:rsidRPr="007D2382">
        <w:rPr>
          <w:rStyle w:val="normaltextrun"/>
          <w:rFonts w:ascii="Calibri" w:eastAsiaTheme="majorEastAsia" w:hAnsi="Calibri" w:cs="Calibri"/>
          <w:sz w:val="22"/>
          <w:szCs w:val="22"/>
        </w:rPr>
        <w:t xml:space="preserve">NDIS </w:t>
      </w:r>
      <w:r w:rsidR="00E07D3C" w:rsidRPr="007D2382">
        <w:rPr>
          <w:rStyle w:val="normaltextrun"/>
          <w:rFonts w:ascii="Calibri" w:eastAsiaTheme="majorEastAsia" w:hAnsi="Calibri" w:cs="Calibri"/>
          <w:sz w:val="22"/>
          <w:szCs w:val="22"/>
        </w:rPr>
        <w:t xml:space="preserve">Minister and </w:t>
      </w:r>
      <w:r w:rsidR="000143AC" w:rsidRPr="007D2382">
        <w:rPr>
          <w:rStyle w:val="normaltextrun"/>
          <w:rFonts w:ascii="Calibri" w:eastAsiaTheme="majorEastAsia" w:hAnsi="Calibri" w:cs="Calibri"/>
          <w:sz w:val="22"/>
          <w:szCs w:val="22"/>
        </w:rPr>
        <w:t xml:space="preserve">NDIA </w:t>
      </w:r>
      <w:r w:rsidR="008C503B" w:rsidRPr="007D2382">
        <w:rPr>
          <w:rStyle w:val="normaltextrun"/>
          <w:rFonts w:ascii="Calibri" w:eastAsiaTheme="majorEastAsia" w:hAnsi="Calibri" w:cs="Calibri"/>
          <w:sz w:val="22"/>
          <w:szCs w:val="22"/>
        </w:rPr>
        <w:t>CEO</w:t>
      </w:r>
      <w:r w:rsidR="00A927A1" w:rsidRPr="007D2382">
        <w:rPr>
          <w:rStyle w:val="normaltextrun"/>
          <w:rFonts w:ascii="Calibri" w:eastAsiaTheme="majorEastAsia" w:hAnsi="Calibri" w:cs="Calibri"/>
          <w:sz w:val="22"/>
          <w:szCs w:val="22"/>
        </w:rPr>
        <w:t xml:space="preserve">. </w:t>
      </w:r>
      <w:r w:rsidR="000143AC" w:rsidRPr="007D2382">
        <w:rPr>
          <w:rStyle w:val="normaltextrun"/>
          <w:rFonts w:ascii="Calibri" w:eastAsiaTheme="majorEastAsia" w:hAnsi="Calibri" w:cs="Calibri"/>
          <w:sz w:val="22"/>
          <w:szCs w:val="22"/>
        </w:rPr>
        <w:t>Our</w:t>
      </w:r>
      <w:r w:rsidR="009D069E" w:rsidRPr="007D2382">
        <w:rPr>
          <w:rStyle w:val="normaltextrun"/>
          <w:rFonts w:ascii="Calibri" w:eastAsiaTheme="majorEastAsia" w:hAnsi="Calibri" w:cs="Calibri"/>
          <w:sz w:val="22"/>
          <w:szCs w:val="22"/>
        </w:rPr>
        <w:t xml:space="preserve"> primary concern is that discretionary powers could lead to arbitrary decision-making and unfair treatment of NDIS participants</w:t>
      </w:r>
      <w:r w:rsidR="00435FF3" w:rsidRPr="007D2382">
        <w:rPr>
          <w:rStyle w:val="normaltextrun"/>
          <w:rFonts w:ascii="Calibri" w:eastAsiaTheme="majorEastAsia" w:hAnsi="Calibri" w:cs="Calibri"/>
          <w:sz w:val="22"/>
          <w:szCs w:val="22"/>
        </w:rPr>
        <w:t xml:space="preserve"> without clarity about safeguards and </w:t>
      </w:r>
      <w:r w:rsidR="00DB1793" w:rsidRPr="007D2382">
        <w:rPr>
          <w:rStyle w:val="normaltextrun"/>
          <w:rFonts w:ascii="Calibri" w:eastAsiaTheme="majorEastAsia" w:hAnsi="Calibri" w:cs="Calibri"/>
          <w:sz w:val="22"/>
          <w:szCs w:val="22"/>
        </w:rPr>
        <w:t>accountability mechanisms</w:t>
      </w:r>
      <w:r w:rsidR="009D069E" w:rsidRPr="007D2382">
        <w:rPr>
          <w:rStyle w:val="normaltextrun"/>
          <w:rFonts w:ascii="Calibri" w:eastAsiaTheme="majorEastAsia" w:hAnsi="Calibri" w:cs="Calibri"/>
          <w:sz w:val="22"/>
          <w:szCs w:val="22"/>
        </w:rPr>
        <w:t>.</w:t>
      </w:r>
      <w:r w:rsidR="009D069E" w:rsidRPr="007D2382">
        <w:rPr>
          <w:rStyle w:val="eop"/>
          <w:rFonts w:ascii="Calibri" w:eastAsiaTheme="majorEastAsia" w:hAnsi="Calibri" w:cs="Calibri"/>
          <w:sz w:val="22"/>
          <w:szCs w:val="22"/>
        </w:rPr>
        <w:t> </w:t>
      </w:r>
    </w:p>
    <w:p w14:paraId="312C01B0" w14:textId="77777777" w:rsidR="00FB7325" w:rsidRPr="007D2382" w:rsidRDefault="00FB7325" w:rsidP="00857329">
      <w:pPr>
        <w:pStyle w:val="paragraph"/>
        <w:spacing w:before="0" w:beforeAutospacing="0" w:after="0" w:afterAutospacing="0"/>
        <w:textAlignment w:val="baseline"/>
        <w:rPr>
          <w:rStyle w:val="normaltextrun"/>
          <w:rFonts w:ascii="Calibri" w:eastAsiaTheme="majorEastAsia" w:hAnsi="Calibri" w:cs="Calibri"/>
          <w:sz w:val="22"/>
          <w:szCs w:val="22"/>
        </w:rPr>
      </w:pPr>
    </w:p>
    <w:p w14:paraId="084F133E" w14:textId="06819491" w:rsidR="000860FE" w:rsidRPr="00B4026E" w:rsidRDefault="00FB7325" w:rsidP="00857329">
      <w:pPr>
        <w:pStyle w:val="paragraph"/>
        <w:spacing w:before="0" w:beforeAutospacing="0" w:after="0" w:afterAutospacing="0"/>
        <w:textAlignment w:val="baseline"/>
        <w:rPr>
          <w:rFonts w:ascii="Calibri" w:hAnsi="Calibri" w:cs="Calibri"/>
          <w:sz w:val="22"/>
          <w:szCs w:val="22"/>
          <w:shd w:val="clear" w:color="auto" w:fill="FFFFFF"/>
        </w:rPr>
      </w:pPr>
      <w:r w:rsidRPr="007D2382">
        <w:rPr>
          <w:rFonts w:ascii="Calibri" w:hAnsi="Calibri" w:cs="Calibri"/>
          <w:color w:val="0D0D0D"/>
          <w:sz w:val="22"/>
          <w:szCs w:val="22"/>
          <w:shd w:val="clear" w:color="auto" w:fill="FFFFFF"/>
        </w:rPr>
        <w:t>The Bill allows participants to challenge their statement of participant supports, including the budget</w:t>
      </w:r>
      <w:r w:rsidRPr="00B4026E">
        <w:rPr>
          <w:rFonts w:ascii="Calibri" w:hAnsi="Calibri" w:cs="Calibri"/>
          <w:sz w:val="22"/>
          <w:szCs w:val="22"/>
          <w:shd w:val="clear" w:color="auto" w:fill="FFFFFF"/>
        </w:rPr>
        <w:t xml:space="preserve">, but introduces new processes that cannot be reviewed internally or externally. Importantly, needs assessments cannot be reviewed under section 99 of the NDIS Act, preventing participants from contesting inadequate assessments that may lead to insufficient budget allocations. </w:t>
      </w:r>
      <w:r w:rsidR="00DF2967" w:rsidRPr="00B4026E">
        <w:rPr>
          <w:rFonts w:ascii="Calibri" w:hAnsi="Calibri" w:cs="Calibri"/>
          <w:sz w:val="22"/>
          <w:szCs w:val="22"/>
          <w:shd w:val="clear" w:color="auto" w:fill="FFFFFF"/>
        </w:rPr>
        <w:t xml:space="preserve">We are concerned </w:t>
      </w:r>
      <w:r w:rsidR="00AE4856" w:rsidRPr="00B4026E">
        <w:rPr>
          <w:rFonts w:ascii="Calibri" w:hAnsi="Calibri" w:cs="Calibri"/>
          <w:sz w:val="22"/>
          <w:szCs w:val="22"/>
          <w:shd w:val="clear" w:color="auto" w:fill="FFFFFF"/>
        </w:rPr>
        <w:t xml:space="preserve">about </w:t>
      </w:r>
      <w:r w:rsidR="00954B2E" w:rsidRPr="00B4026E">
        <w:rPr>
          <w:rFonts w:ascii="Calibri" w:hAnsi="Calibri" w:cs="Calibri"/>
          <w:sz w:val="22"/>
          <w:szCs w:val="22"/>
          <w:shd w:val="clear" w:color="auto" w:fill="FFFFFF"/>
        </w:rPr>
        <w:t xml:space="preserve">ensuring the Navigator role </w:t>
      </w:r>
      <w:r w:rsidR="009A57A2" w:rsidRPr="00B4026E">
        <w:rPr>
          <w:rFonts w:ascii="Calibri" w:hAnsi="Calibri" w:cs="Calibri"/>
          <w:sz w:val="22"/>
          <w:szCs w:val="22"/>
          <w:shd w:val="clear" w:color="auto" w:fill="FFFFFF"/>
        </w:rPr>
        <w:t>is properly equipped with the training and appro</w:t>
      </w:r>
      <w:r w:rsidR="00DD65FD" w:rsidRPr="00B4026E">
        <w:rPr>
          <w:rFonts w:ascii="Calibri" w:hAnsi="Calibri" w:cs="Calibri"/>
          <w:sz w:val="22"/>
          <w:szCs w:val="22"/>
          <w:shd w:val="clear" w:color="auto" w:fill="FFFFFF"/>
        </w:rPr>
        <w:t xml:space="preserve">priate skills, </w:t>
      </w:r>
      <w:proofErr w:type="gramStart"/>
      <w:r w:rsidR="00DD65FD" w:rsidRPr="00B4026E">
        <w:rPr>
          <w:rFonts w:ascii="Calibri" w:hAnsi="Calibri" w:cs="Calibri"/>
          <w:sz w:val="22"/>
          <w:szCs w:val="22"/>
          <w:shd w:val="clear" w:color="auto" w:fill="FFFFFF"/>
        </w:rPr>
        <w:t>knowledge</w:t>
      </w:r>
      <w:proofErr w:type="gramEnd"/>
      <w:r w:rsidR="00DD65FD" w:rsidRPr="00B4026E">
        <w:rPr>
          <w:rFonts w:ascii="Calibri" w:hAnsi="Calibri" w:cs="Calibri"/>
          <w:sz w:val="22"/>
          <w:szCs w:val="22"/>
          <w:shd w:val="clear" w:color="auto" w:fill="FFFFFF"/>
        </w:rPr>
        <w:t xml:space="preserve"> and qualifications.</w:t>
      </w:r>
    </w:p>
    <w:p w14:paraId="4B5F1136" w14:textId="77777777" w:rsidR="000860FE" w:rsidRPr="00B4026E" w:rsidRDefault="000860FE" w:rsidP="00857329">
      <w:pPr>
        <w:pStyle w:val="paragraph"/>
        <w:spacing w:before="0" w:beforeAutospacing="0" w:after="0" w:afterAutospacing="0"/>
        <w:textAlignment w:val="baseline"/>
        <w:rPr>
          <w:rFonts w:ascii="Calibri" w:hAnsi="Calibri" w:cs="Calibri"/>
          <w:sz w:val="22"/>
          <w:szCs w:val="22"/>
          <w:shd w:val="clear" w:color="auto" w:fill="FFFFFF"/>
        </w:rPr>
      </w:pPr>
    </w:p>
    <w:p w14:paraId="203BBB38" w14:textId="1C7CFFFA" w:rsidR="00FB7325" w:rsidRPr="00B4026E" w:rsidRDefault="00FB7325" w:rsidP="00857329">
      <w:pPr>
        <w:pStyle w:val="paragraph"/>
        <w:spacing w:before="0" w:beforeAutospacing="0" w:after="0" w:afterAutospacing="0"/>
        <w:textAlignment w:val="baseline"/>
        <w:rPr>
          <w:rFonts w:ascii="Calibri" w:hAnsi="Calibri" w:cs="Calibri"/>
          <w:sz w:val="22"/>
          <w:szCs w:val="22"/>
          <w:shd w:val="clear" w:color="auto" w:fill="FFFFFF"/>
        </w:rPr>
      </w:pPr>
      <w:r w:rsidRPr="00B4026E">
        <w:rPr>
          <w:rFonts w:ascii="Calibri" w:hAnsi="Calibri" w:cs="Calibri"/>
          <w:sz w:val="22"/>
          <w:szCs w:val="22"/>
          <w:shd w:val="clear" w:color="auto" w:fill="FFFFFF"/>
        </w:rPr>
        <w:t>The Bill lacks clarity on when or if participants can request replacement assessments, leaving important decisions to be determined by new NDIS rules without avenues for review or challenge. Clear legislation is needed to ensure participants have timely access to their assessment reports and the ability to request new assessments when necessary to inform accurate budget allocations.</w:t>
      </w:r>
    </w:p>
    <w:p w14:paraId="283E6B44" w14:textId="5C732CFE" w:rsidR="00DB1793" w:rsidRPr="00B4026E" w:rsidRDefault="00DB1793" w:rsidP="00857329">
      <w:pPr>
        <w:pStyle w:val="paragraph"/>
        <w:spacing w:before="0" w:beforeAutospacing="0" w:after="0" w:afterAutospacing="0"/>
        <w:textAlignment w:val="baseline"/>
        <w:rPr>
          <w:rStyle w:val="normaltextrun"/>
          <w:rFonts w:ascii="Calibri" w:eastAsiaTheme="majorEastAsia" w:hAnsi="Calibri" w:cs="Calibri"/>
          <w:sz w:val="22"/>
          <w:szCs w:val="22"/>
        </w:rPr>
      </w:pPr>
      <w:r w:rsidRPr="00B4026E">
        <w:rPr>
          <w:rStyle w:val="normaltextrun"/>
          <w:rFonts w:ascii="Calibri" w:eastAsiaTheme="majorEastAsia" w:hAnsi="Calibri" w:cs="Calibri"/>
          <w:sz w:val="22"/>
          <w:szCs w:val="22"/>
        </w:rPr>
        <w:t xml:space="preserve">In its current form, the </w:t>
      </w:r>
      <w:r w:rsidR="007149C9" w:rsidRPr="00B4026E">
        <w:rPr>
          <w:rStyle w:val="normaltextrun"/>
          <w:rFonts w:ascii="Calibri" w:eastAsiaTheme="majorEastAsia" w:hAnsi="Calibri" w:cs="Calibri"/>
          <w:sz w:val="22"/>
          <w:szCs w:val="22"/>
        </w:rPr>
        <w:t>B</w:t>
      </w:r>
      <w:r w:rsidRPr="00B4026E">
        <w:rPr>
          <w:rStyle w:val="normaltextrun"/>
          <w:rFonts w:ascii="Calibri" w:eastAsiaTheme="majorEastAsia" w:hAnsi="Calibri" w:cs="Calibri"/>
          <w:sz w:val="22"/>
          <w:szCs w:val="22"/>
        </w:rPr>
        <w:t>ill does not address</w:t>
      </w:r>
      <w:r w:rsidR="007149C9" w:rsidRPr="00B4026E">
        <w:rPr>
          <w:rStyle w:val="normaltextrun"/>
          <w:rFonts w:ascii="Calibri" w:eastAsiaTheme="majorEastAsia" w:hAnsi="Calibri" w:cs="Calibri"/>
          <w:sz w:val="22"/>
          <w:szCs w:val="22"/>
        </w:rPr>
        <w:t xml:space="preserve"> or provide clarity on</w:t>
      </w:r>
      <w:r w:rsidRPr="00B4026E">
        <w:rPr>
          <w:rStyle w:val="normaltextrun"/>
          <w:rFonts w:ascii="Calibri" w:eastAsiaTheme="majorEastAsia" w:hAnsi="Calibri" w:cs="Calibri"/>
          <w:sz w:val="22"/>
          <w:szCs w:val="22"/>
        </w:rPr>
        <w:t xml:space="preserve"> whether merit review will apply to </w:t>
      </w:r>
      <w:r w:rsidR="00177815" w:rsidRPr="00B4026E">
        <w:rPr>
          <w:rStyle w:val="normaltextrun"/>
          <w:rFonts w:ascii="Calibri" w:eastAsiaTheme="majorEastAsia" w:hAnsi="Calibri" w:cs="Calibri"/>
          <w:sz w:val="22"/>
          <w:szCs w:val="22"/>
        </w:rPr>
        <w:t>new</w:t>
      </w:r>
      <w:r w:rsidRPr="00B4026E">
        <w:rPr>
          <w:rStyle w:val="normaltextrun"/>
          <w:rFonts w:ascii="Calibri" w:eastAsiaTheme="majorEastAsia" w:hAnsi="Calibri" w:cs="Calibri"/>
          <w:sz w:val="22"/>
          <w:szCs w:val="22"/>
        </w:rPr>
        <w:t xml:space="preserve"> </w:t>
      </w:r>
      <w:r w:rsidR="00177815" w:rsidRPr="00B4026E">
        <w:rPr>
          <w:rStyle w:val="normaltextrun"/>
          <w:rFonts w:ascii="Calibri" w:eastAsiaTheme="majorEastAsia" w:hAnsi="Calibri" w:cs="Calibri"/>
          <w:sz w:val="22"/>
          <w:szCs w:val="22"/>
        </w:rPr>
        <w:t>decision-making</w:t>
      </w:r>
      <w:r w:rsidRPr="00B4026E">
        <w:rPr>
          <w:rStyle w:val="normaltextrun"/>
          <w:rFonts w:ascii="Calibri" w:eastAsiaTheme="majorEastAsia" w:hAnsi="Calibri" w:cs="Calibri"/>
          <w:sz w:val="22"/>
          <w:szCs w:val="22"/>
        </w:rPr>
        <w:t xml:space="preserve"> powers.</w:t>
      </w:r>
    </w:p>
    <w:p w14:paraId="28F3E623" w14:textId="77777777" w:rsidR="008560F1" w:rsidRPr="00B4026E" w:rsidRDefault="008560F1" w:rsidP="00857329">
      <w:pPr>
        <w:pStyle w:val="paragraph"/>
        <w:spacing w:before="0" w:beforeAutospacing="0" w:after="0" w:afterAutospacing="0"/>
        <w:textAlignment w:val="baseline"/>
        <w:rPr>
          <w:rStyle w:val="normaltextrun"/>
          <w:rFonts w:ascii="Calibri" w:eastAsiaTheme="majorEastAsia" w:hAnsi="Calibri" w:cs="Calibri"/>
          <w:sz w:val="22"/>
          <w:szCs w:val="22"/>
        </w:rPr>
      </w:pPr>
    </w:p>
    <w:p w14:paraId="1044D40A" w14:textId="07C06E0E" w:rsidR="00EC2B35" w:rsidRPr="00B4026E" w:rsidRDefault="00BE726C" w:rsidP="00A5392B">
      <w:pPr>
        <w:spacing w:line="240" w:lineRule="auto"/>
        <w:rPr>
          <w:rStyle w:val="eop"/>
          <w:rFonts w:ascii="Calibri" w:hAnsi="Calibri" w:cs="Calibri"/>
        </w:rPr>
      </w:pPr>
      <w:r w:rsidRPr="00B4026E">
        <w:rPr>
          <w:rStyle w:val="normaltextrun"/>
          <w:rFonts w:ascii="Calibri" w:eastAsiaTheme="majorEastAsia" w:hAnsi="Calibri" w:cs="Calibri"/>
        </w:rPr>
        <w:t>On 8</w:t>
      </w:r>
      <w:r w:rsidRPr="00B4026E">
        <w:rPr>
          <w:rStyle w:val="normaltextrun"/>
          <w:rFonts w:ascii="Calibri" w:eastAsiaTheme="majorEastAsia" w:hAnsi="Calibri" w:cs="Calibri"/>
          <w:vertAlign w:val="superscript"/>
        </w:rPr>
        <w:t>th</w:t>
      </w:r>
      <w:r w:rsidRPr="00B4026E">
        <w:rPr>
          <w:rStyle w:val="normaltextrun"/>
          <w:rFonts w:ascii="Calibri" w:eastAsiaTheme="majorEastAsia" w:hAnsi="Calibri" w:cs="Calibri"/>
        </w:rPr>
        <w:t xml:space="preserve"> May 2024, the Minister for the NDIS Bill Shorten and the NDIA CEO Rebecca Falkingham attended a NDIS Roundtable with NSW Disability Advocacy organisations and responded to our concern about the accountability mechanisms by </w:t>
      </w:r>
      <w:r w:rsidR="008B7760" w:rsidRPr="00B4026E">
        <w:rPr>
          <w:rStyle w:val="normaltextrun"/>
          <w:rFonts w:ascii="Calibri" w:eastAsiaTheme="majorEastAsia" w:hAnsi="Calibri" w:cs="Calibri"/>
        </w:rPr>
        <w:t>stating that the right to merit review would apply to</w:t>
      </w:r>
      <w:r w:rsidR="00177815" w:rsidRPr="00B4026E">
        <w:rPr>
          <w:rStyle w:val="normaltextrun"/>
          <w:rFonts w:ascii="Calibri" w:eastAsiaTheme="majorEastAsia" w:hAnsi="Calibri" w:cs="Calibri"/>
        </w:rPr>
        <w:t xml:space="preserve"> new</w:t>
      </w:r>
      <w:r w:rsidR="008B7760" w:rsidRPr="00B4026E">
        <w:rPr>
          <w:rStyle w:val="normaltextrun"/>
          <w:rFonts w:ascii="Calibri" w:eastAsiaTheme="majorEastAsia" w:hAnsi="Calibri" w:cs="Calibri"/>
        </w:rPr>
        <w:t xml:space="preserve"> powers and the </w:t>
      </w:r>
      <w:r w:rsidR="00EC316C" w:rsidRPr="00B4026E">
        <w:rPr>
          <w:rStyle w:val="normaltextrun"/>
          <w:rFonts w:ascii="Calibri" w:eastAsiaTheme="majorEastAsia" w:hAnsi="Calibri" w:cs="Calibri"/>
        </w:rPr>
        <w:t xml:space="preserve">NDIS </w:t>
      </w:r>
      <w:r w:rsidR="008B7760" w:rsidRPr="00B4026E">
        <w:rPr>
          <w:rStyle w:val="normaltextrun"/>
          <w:rFonts w:ascii="Calibri" w:eastAsiaTheme="majorEastAsia" w:hAnsi="Calibri" w:cs="Calibri"/>
        </w:rPr>
        <w:t>Minister said: “</w:t>
      </w:r>
      <w:r w:rsidR="00027EB9" w:rsidRPr="00B4026E">
        <w:rPr>
          <w:rFonts w:ascii="Calibri" w:hAnsi="Calibri" w:cs="Calibri"/>
        </w:rPr>
        <w:t xml:space="preserve">In relation to these additional powers, </w:t>
      </w:r>
      <w:r w:rsidR="00AA5B28" w:rsidRPr="00B4026E">
        <w:rPr>
          <w:rFonts w:ascii="Calibri" w:hAnsi="Calibri" w:cs="Calibri"/>
        </w:rPr>
        <w:t xml:space="preserve">existing merit review continues in the act. </w:t>
      </w:r>
      <w:r w:rsidR="00027EB9" w:rsidRPr="00B4026E">
        <w:rPr>
          <w:rFonts w:ascii="Calibri" w:hAnsi="Calibri" w:cs="Calibri"/>
        </w:rPr>
        <w:t xml:space="preserve">The </w:t>
      </w:r>
      <w:r w:rsidR="00AA5B28" w:rsidRPr="00B4026E">
        <w:rPr>
          <w:rFonts w:ascii="Calibri" w:hAnsi="Calibri" w:cs="Calibri"/>
        </w:rPr>
        <w:t xml:space="preserve">merit review will remain in the </w:t>
      </w:r>
      <w:r w:rsidR="00EC316C" w:rsidRPr="00B4026E">
        <w:rPr>
          <w:rFonts w:ascii="Calibri" w:hAnsi="Calibri" w:cs="Calibri"/>
        </w:rPr>
        <w:t>scheme;</w:t>
      </w:r>
      <w:r w:rsidR="00027EB9" w:rsidRPr="00B4026E">
        <w:rPr>
          <w:rFonts w:ascii="Calibri" w:hAnsi="Calibri" w:cs="Calibri"/>
        </w:rPr>
        <w:t xml:space="preserve"> </w:t>
      </w:r>
      <w:r w:rsidR="00177815" w:rsidRPr="00B4026E">
        <w:rPr>
          <w:rFonts w:ascii="Calibri" w:hAnsi="Calibri" w:cs="Calibri"/>
        </w:rPr>
        <w:t>however,</w:t>
      </w:r>
      <w:r w:rsidR="00027EB9" w:rsidRPr="00B4026E">
        <w:rPr>
          <w:rFonts w:ascii="Calibri" w:hAnsi="Calibri" w:cs="Calibri"/>
        </w:rPr>
        <w:t xml:space="preserve"> I am happy to consider amendments to clarify this in the legislation”</w:t>
      </w:r>
      <w:r w:rsidR="00AA5B28" w:rsidRPr="00B4026E">
        <w:rPr>
          <w:rFonts w:ascii="Calibri" w:hAnsi="Calibri" w:cs="Calibri"/>
        </w:rPr>
        <w:t xml:space="preserve">. </w:t>
      </w:r>
    </w:p>
    <w:p w14:paraId="38072EFC" w14:textId="62719C40" w:rsidR="004431FE" w:rsidRPr="00B4026E" w:rsidRDefault="00EC2B35" w:rsidP="00857329">
      <w:pPr>
        <w:pStyle w:val="paragraph"/>
        <w:spacing w:before="0" w:beforeAutospacing="0" w:after="0" w:afterAutospacing="0"/>
        <w:textAlignment w:val="baseline"/>
        <w:rPr>
          <w:rStyle w:val="eop"/>
          <w:rFonts w:ascii="Calibri" w:eastAsiaTheme="majorEastAsia" w:hAnsi="Calibri" w:cs="Calibri"/>
          <w:b/>
          <w:bCs/>
          <w:sz w:val="22"/>
          <w:szCs w:val="22"/>
          <w:u w:val="single"/>
        </w:rPr>
      </w:pPr>
      <w:r w:rsidRPr="00B4026E">
        <w:rPr>
          <w:rStyle w:val="eop"/>
          <w:rFonts w:ascii="Calibri" w:eastAsiaTheme="majorEastAsia" w:hAnsi="Calibri" w:cs="Calibri"/>
          <w:b/>
          <w:bCs/>
          <w:sz w:val="22"/>
          <w:szCs w:val="22"/>
          <w:u w:val="single"/>
        </w:rPr>
        <w:t>We request that</w:t>
      </w:r>
      <w:r w:rsidR="00C85D20" w:rsidRPr="00B4026E">
        <w:rPr>
          <w:rStyle w:val="eop"/>
          <w:rFonts w:ascii="Calibri" w:eastAsiaTheme="majorEastAsia" w:hAnsi="Calibri" w:cs="Calibri"/>
          <w:b/>
          <w:bCs/>
          <w:sz w:val="22"/>
          <w:szCs w:val="22"/>
          <w:u w:val="single"/>
        </w:rPr>
        <w:t xml:space="preserve"> the draft bill is amended to clarify the right to merit review will apply to </w:t>
      </w:r>
      <w:r w:rsidR="001D74A3" w:rsidRPr="00B4026E">
        <w:rPr>
          <w:rStyle w:val="eop"/>
          <w:rFonts w:ascii="Calibri" w:eastAsiaTheme="majorEastAsia" w:hAnsi="Calibri" w:cs="Calibri"/>
          <w:b/>
          <w:bCs/>
          <w:sz w:val="22"/>
          <w:szCs w:val="22"/>
          <w:u w:val="single"/>
        </w:rPr>
        <w:t>any</w:t>
      </w:r>
      <w:r w:rsidR="00C85D20" w:rsidRPr="00B4026E">
        <w:rPr>
          <w:rStyle w:val="eop"/>
          <w:rFonts w:ascii="Calibri" w:eastAsiaTheme="majorEastAsia" w:hAnsi="Calibri" w:cs="Calibri"/>
          <w:b/>
          <w:bCs/>
          <w:sz w:val="22"/>
          <w:szCs w:val="22"/>
          <w:u w:val="single"/>
        </w:rPr>
        <w:t xml:space="preserve"> new powers</w:t>
      </w:r>
      <w:r w:rsidR="001D74A3" w:rsidRPr="00B4026E">
        <w:rPr>
          <w:rStyle w:val="eop"/>
          <w:rFonts w:ascii="Calibri" w:eastAsiaTheme="majorEastAsia" w:hAnsi="Calibri" w:cs="Calibri"/>
          <w:b/>
          <w:bCs/>
          <w:sz w:val="22"/>
          <w:szCs w:val="22"/>
          <w:u w:val="single"/>
        </w:rPr>
        <w:t xml:space="preserve"> granted to the NDIS Minister or NDIA CEO</w:t>
      </w:r>
      <w:r w:rsidR="00BB65D2" w:rsidRPr="00B4026E">
        <w:rPr>
          <w:rStyle w:val="eop"/>
          <w:rFonts w:ascii="Calibri" w:eastAsiaTheme="majorEastAsia" w:hAnsi="Calibri" w:cs="Calibri"/>
          <w:b/>
          <w:bCs/>
          <w:sz w:val="22"/>
          <w:szCs w:val="22"/>
          <w:u w:val="single"/>
        </w:rPr>
        <w:t xml:space="preserve"> (</w:t>
      </w:r>
      <w:r w:rsidR="004431FE" w:rsidRPr="00B4026E">
        <w:rPr>
          <w:rStyle w:val="eop"/>
          <w:rFonts w:ascii="Calibri" w:eastAsiaTheme="majorEastAsia" w:hAnsi="Calibri" w:cs="Calibri"/>
          <w:b/>
          <w:bCs/>
          <w:sz w:val="22"/>
          <w:szCs w:val="22"/>
          <w:u w:val="single"/>
        </w:rPr>
        <w:t>including needs assessments)</w:t>
      </w:r>
      <w:r w:rsidR="001D74A3" w:rsidRPr="00B4026E">
        <w:rPr>
          <w:rStyle w:val="eop"/>
          <w:rFonts w:ascii="Calibri" w:eastAsiaTheme="majorEastAsia" w:hAnsi="Calibri" w:cs="Calibri"/>
          <w:b/>
          <w:bCs/>
          <w:sz w:val="22"/>
          <w:szCs w:val="22"/>
          <w:u w:val="single"/>
        </w:rPr>
        <w:t>.</w:t>
      </w:r>
    </w:p>
    <w:p w14:paraId="262774DD" w14:textId="77777777" w:rsidR="002C4CF4" w:rsidRPr="00B4026E" w:rsidRDefault="002C4CF4" w:rsidP="00857329">
      <w:pPr>
        <w:pStyle w:val="paragraph"/>
        <w:spacing w:before="0" w:beforeAutospacing="0" w:after="0" w:afterAutospacing="0"/>
        <w:textAlignment w:val="baseline"/>
        <w:rPr>
          <w:rFonts w:ascii="Calibri" w:hAnsi="Calibri" w:cs="Calibri"/>
          <w:sz w:val="22"/>
          <w:szCs w:val="22"/>
        </w:rPr>
      </w:pPr>
    </w:p>
    <w:p w14:paraId="179DF636" w14:textId="3EBAC2BD" w:rsidR="002C4CF4" w:rsidRPr="00B4026E" w:rsidRDefault="002C4CF4" w:rsidP="004E6054">
      <w:pPr>
        <w:pStyle w:val="ListParagraph"/>
        <w:numPr>
          <w:ilvl w:val="0"/>
          <w:numId w:val="10"/>
        </w:numPr>
        <w:spacing w:line="240" w:lineRule="auto"/>
        <w:rPr>
          <w:rStyle w:val="normaltextrun"/>
          <w:rFonts w:ascii="Calibri" w:eastAsiaTheme="majorEastAsia" w:hAnsi="Calibri" w:cs="Calibri"/>
        </w:rPr>
      </w:pPr>
      <w:r w:rsidRPr="00B4026E">
        <w:rPr>
          <w:rStyle w:val="normaltextrun"/>
          <w:rFonts w:ascii="Calibri" w:eastAsiaTheme="majorEastAsia" w:hAnsi="Calibri" w:cs="Calibri"/>
          <w:b/>
          <w:bCs/>
          <w:i/>
          <w:iCs/>
        </w:rPr>
        <w:t xml:space="preserve">There are concerns about the lack of detail in the legislation in relation to the definition of NDIS supports and the </w:t>
      </w:r>
      <w:r w:rsidR="0023344D" w:rsidRPr="00B4026E">
        <w:rPr>
          <w:rStyle w:val="normaltextrun"/>
          <w:rFonts w:ascii="Calibri" w:eastAsiaTheme="majorEastAsia" w:hAnsi="Calibri" w:cs="Calibri"/>
          <w:b/>
          <w:bCs/>
          <w:i/>
          <w:iCs/>
        </w:rPr>
        <w:t>use of APTOS principles</w:t>
      </w:r>
      <w:r w:rsidRPr="00B4026E">
        <w:rPr>
          <w:rStyle w:val="normaltextrun"/>
          <w:rFonts w:ascii="Calibri" w:eastAsiaTheme="majorEastAsia" w:hAnsi="Calibri" w:cs="Calibri"/>
          <w:b/>
          <w:bCs/>
          <w:i/>
          <w:iCs/>
        </w:rPr>
        <w:t>.</w:t>
      </w:r>
    </w:p>
    <w:p w14:paraId="3B9C5FFD" w14:textId="1E36A82D" w:rsidR="002C72EB" w:rsidRPr="00B4026E" w:rsidRDefault="002C72EB" w:rsidP="002C72EB">
      <w:pPr>
        <w:pStyle w:val="paragraph"/>
        <w:spacing w:before="0" w:beforeAutospacing="0" w:after="0" w:afterAutospacing="0"/>
        <w:textAlignment w:val="baseline"/>
        <w:rPr>
          <w:rFonts w:ascii="Calibri" w:hAnsi="Calibri" w:cs="Calibri"/>
          <w:sz w:val="22"/>
          <w:szCs w:val="22"/>
        </w:rPr>
      </w:pPr>
      <w:r w:rsidRPr="00B4026E">
        <w:rPr>
          <w:rFonts w:ascii="Calibri" w:hAnsi="Calibri" w:cs="Calibri"/>
          <w:sz w:val="22"/>
          <w:szCs w:val="22"/>
        </w:rPr>
        <w:t xml:space="preserve">Clause 10 of the Bill marks a significant departure from the current system, potentially narrowing the scope of the NDIS by requiring supports to align more strictly with the 'reasonable and necessary' criteria outlined in the NDIS Act. A narrow definition of NDIS </w:t>
      </w:r>
      <w:proofErr w:type="gramStart"/>
      <w:r w:rsidRPr="00B4026E">
        <w:rPr>
          <w:rFonts w:ascii="Calibri" w:hAnsi="Calibri" w:cs="Calibri"/>
          <w:sz w:val="22"/>
          <w:szCs w:val="22"/>
        </w:rPr>
        <w:t>Supports</w:t>
      </w:r>
      <w:proofErr w:type="gramEnd"/>
      <w:r w:rsidRPr="00B4026E">
        <w:rPr>
          <w:rFonts w:ascii="Calibri" w:hAnsi="Calibri" w:cs="Calibri"/>
          <w:sz w:val="22"/>
          <w:szCs w:val="22"/>
        </w:rPr>
        <w:t xml:space="preserve"> and restrictive Rules could limit choice and control for individuals with disabilities, hindering their access to tailored NDIS funding that meets their specific needs and circumstances.</w:t>
      </w:r>
      <w:r w:rsidR="0036223D" w:rsidRPr="00B4026E">
        <w:rPr>
          <w:rFonts w:ascii="Calibri" w:hAnsi="Calibri" w:cs="Calibri"/>
          <w:sz w:val="22"/>
          <w:szCs w:val="22"/>
        </w:rPr>
        <w:t xml:space="preserve"> For example</w:t>
      </w:r>
      <w:r w:rsidR="004548A5" w:rsidRPr="00B4026E">
        <w:rPr>
          <w:rFonts w:ascii="Calibri" w:hAnsi="Calibri" w:cs="Calibri"/>
          <w:sz w:val="22"/>
          <w:szCs w:val="22"/>
        </w:rPr>
        <w:t>, for blind and low vision people</w:t>
      </w:r>
      <w:r w:rsidR="00250249" w:rsidRPr="00B4026E">
        <w:rPr>
          <w:rFonts w:ascii="Calibri" w:hAnsi="Calibri" w:cs="Calibri"/>
          <w:sz w:val="22"/>
          <w:szCs w:val="22"/>
        </w:rPr>
        <w:t xml:space="preserve">, ‘white goods’ that have a speaking function </w:t>
      </w:r>
      <w:r w:rsidR="00561BF4" w:rsidRPr="00B4026E">
        <w:rPr>
          <w:rFonts w:ascii="Calibri" w:hAnsi="Calibri" w:cs="Calibri"/>
          <w:sz w:val="22"/>
          <w:szCs w:val="22"/>
        </w:rPr>
        <w:t xml:space="preserve">can be the difference between someone being able to cook for themselves </w:t>
      </w:r>
      <w:r w:rsidR="006766F5" w:rsidRPr="00B4026E">
        <w:rPr>
          <w:rFonts w:ascii="Calibri" w:hAnsi="Calibri" w:cs="Calibri"/>
          <w:sz w:val="22"/>
          <w:szCs w:val="22"/>
        </w:rPr>
        <w:t>independen</w:t>
      </w:r>
      <w:r w:rsidR="00A27692" w:rsidRPr="00B4026E">
        <w:rPr>
          <w:rFonts w:ascii="Calibri" w:hAnsi="Calibri" w:cs="Calibri"/>
          <w:sz w:val="22"/>
          <w:szCs w:val="22"/>
        </w:rPr>
        <w:t>tly</w:t>
      </w:r>
      <w:r w:rsidR="006766F5" w:rsidRPr="00B4026E">
        <w:rPr>
          <w:rFonts w:ascii="Calibri" w:hAnsi="Calibri" w:cs="Calibri"/>
          <w:sz w:val="22"/>
          <w:szCs w:val="22"/>
        </w:rPr>
        <w:t xml:space="preserve"> </w:t>
      </w:r>
      <w:r w:rsidR="00561BF4" w:rsidRPr="00B4026E">
        <w:rPr>
          <w:rFonts w:ascii="Calibri" w:hAnsi="Calibri" w:cs="Calibri"/>
          <w:sz w:val="22"/>
          <w:szCs w:val="22"/>
        </w:rPr>
        <w:t xml:space="preserve">or not. Therefore, the </w:t>
      </w:r>
      <w:r w:rsidR="00CE0733" w:rsidRPr="00B4026E">
        <w:rPr>
          <w:rFonts w:ascii="Calibri" w:hAnsi="Calibri" w:cs="Calibri"/>
          <w:sz w:val="22"/>
          <w:szCs w:val="22"/>
        </w:rPr>
        <w:t>NDIS Supports l</w:t>
      </w:r>
      <w:r w:rsidR="00561BF4" w:rsidRPr="00B4026E">
        <w:rPr>
          <w:rFonts w:ascii="Calibri" w:hAnsi="Calibri" w:cs="Calibri"/>
          <w:sz w:val="22"/>
          <w:szCs w:val="22"/>
        </w:rPr>
        <w:t xml:space="preserve">ist </w:t>
      </w:r>
      <w:r w:rsidR="00CE0733" w:rsidRPr="00B4026E">
        <w:rPr>
          <w:rFonts w:ascii="Calibri" w:hAnsi="Calibri" w:cs="Calibri"/>
          <w:sz w:val="22"/>
          <w:szCs w:val="22"/>
        </w:rPr>
        <w:t xml:space="preserve">should not be exhaustive, but </w:t>
      </w:r>
      <w:r w:rsidR="006766F5" w:rsidRPr="00B4026E">
        <w:rPr>
          <w:rFonts w:ascii="Calibri" w:hAnsi="Calibri" w:cs="Calibri"/>
          <w:sz w:val="22"/>
          <w:szCs w:val="22"/>
        </w:rPr>
        <w:t>only provide a guide</w:t>
      </w:r>
      <w:r w:rsidR="00912E5F" w:rsidRPr="00B4026E">
        <w:rPr>
          <w:rFonts w:ascii="Calibri" w:hAnsi="Calibri" w:cs="Calibri"/>
          <w:sz w:val="22"/>
          <w:szCs w:val="22"/>
        </w:rPr>
        <w:t xml:space="preserve"> for decision making</w:t>
      </w:r>
      <w:r w:rsidR="006766F5" w:rsidRPr="00B4026E">
        <w:rPr>
          <w:rFonts w:ascii="Calibri" w:hAnsi="Calibri" w:cs="Calibri"/>
          <w:sz w:val="22"/>
          <w:szCs w:val="22"/>
        </w:rPr>
        <w:t xml:space="preserve">. </w:t>
      </w:r>
      <w:r w:rsidR="00CE0733" w:rsidRPr="00B4026E">
        <w:rPr>
          <w:rFonts w:ascii="Calibri" w:hAnsi="Calibri" w:cs="Calibri"/>
          <w:sz w:val="22"/>
          <w:szCs w:val="22"/>
        </w:rPr>
        <w:t xml:space="preserve"> </w:t>
      </w:r>
    </w:p>
    <w:p w14:paraId="1F6CB268" w14:textId="77777777" w:rsidR="002C72EB" w:rsidRPr="00B4026E" w:rsidRDefault="002C72EB" w:rsidP="00D67FE8">
      <w:pPr>
        <w:pStyle w:val="paragraph"/>
        <w:spacing w:before="0" w:beforeAutospacing="0" w:after="0" w:afterAutospacing="0"/>
        <w:textAlignment w:val="baseline"/>
        <w:rPr>
          <w:rStyle w:val="normaltextrun"/>
          <w:rFonts w:ascii="Calibri" w:eastAsiaTheme="majorEastAsia" w:hAnsi="Calibri" w:cs="Calibri"/>
          <w:sz w:val="22"/>
          <w:szCs w:val="22"/>
        </w:rPr>
      </w:pPr>
    </w:p>
    <w:p w14:paraId="07DA372C" w14:textId="5460C4DA" w:rsidR="00426112" w:rsidRPr="00B4026E" w:rsidRDefault="002C4CF4" w:rsidP="00D67FE8">
      <w:pPr>
        <w:pStyle w:val="paragraph"/>
        <w:spacing w:before="0" w:beforeAutospacing="0" w:after="0" w:afterAutospacing="0"/>
        <w:textAlignment w:val="baseline"/>
        <w:rPr>
          <w:rFonts w:ascii="Calibri" w:hAnsi="Calibri" w:cs="Calibri"/>
          <w:sz w:val="22"/>
          <w:szCs w:val="22"/>
          <w:shd w:val="clear" w:color="auto" w:fill="FFFFFF"/>
        </w:rPr>
      </w:pPr>
      <w:r w:rsidRPr="00B4026E">
        <w:rPr>
          <w:rStyle w:val="normaltextrun"/>
          <w:rFonts w:ascii="Calibri" w:eastAsiaTheme="majorEastAsia" w:hAnsi="Calibri" w:cs="Calibri"/>
          <w:sz w:val="22"/>
          <w:szCs w:val="22"/>
        </w:rPr>
        <w:t xml:space="preserve">s10a (iii) states a support is a “mobility aid or device, or assistive technology, live assistance…that will facilitate personal mobility”. But there is no definition of the term ‘mobility’. </w:t>
      </w:r>
      <w:r w:rsidR="004E6054" w:rsidRPr="00B4026E">
        <w:rPr>
          <w:rStyle w:val="normaltextrun"/>
          <w:rFonts w:ascii="Calibri" w:eastAsiaTheme="majorEastAsia" w:hAnsi="Calibri" w:cs="Calibri"/>
          <w:sz w:val="22"/>
          <w:szCs w:val="22"/>
        </w:rPr>
        <w:t>It is not clear if this only applies</w:t>
      </w:r>
      <w:r w:rsidRPr="00B4026E">
        <w:rPr>
          <w:rStyle w:val="normaltextrun"/>
          <w:rFonts w:ascii="Calibri" w:eastAsiaTheme="majorEastAsia" w:hAnsi="Calibri" w:cs="Calibri"/>
          <w:sz w:val="22"/>
          <w:szCs w:val="22"/>
        </w:rPr>
        <w:t xml:space="preserve"> physical mobility</w:t>
      </w:r>
      <w:r w:rsidR="004E6054" w:rsidRPr="00B4026E">
        <w:rPr>
          <w:rStyle w:val="normaltextrun"/>
          <w:rFonts w:ascii="Calibri" w:eastAsiaTheme="majorEastAsia" w:hAnsi="Calibri" w:cs="Calibri"/>
          <w:sz w:val="22"/>
          <w:szCs w:val="22"/>
        </w:rPr>
        <w:t>.</w:t>
      </w:r>
      <w:r w:rsidRPr="00B4026E">
        <w:rPr>
          <w:rStyle w:val="normaltextrun"/>
          <w:rFonts w:ascii="Calibri" w:eastAsiaTheme="majorEastAsia" w:hAnsi="Calibri" w:cs="Calibri"/>
          <w:sz w:val="22"/>
          <w:szCs w:val="22"/>
        </w:rPr>
        <w:t xml:space="preserve"> </w:t>
      </w:r>
      <w:r w:rsidR="008B4D5F" w:rsidRPr="00B4026E">
        <w:rPr>
          <w:rStyle w:val="normaltextrun"/>
          <w:rFonts w:ascii="Calibri" w:eastAsiaTheme="majorEastAsia" w:hAnsi="Calibri" w:cs="Calibri"/>
          <w:sz w:val="22"/>
          <w:szCs w:val="22"/>
        </w:rPr>
        <w:t>A</w:t>
      </w:r>
      <w:r w:rsidRPr="00B4026E">
        <w:rPr>
          <w:rStyle w:val="normaltextrun"/>
          <w:rFonts w:ascii="Calibri" w:eastAsiaTheme="majorEastAsia" w:hAnsi="Calibri" w:cs="Calibri"/>
          <w:sz w:val="22"/>
          <w:szCs w:val="22"/>
        </w:rPr>
        <w:t>ssistive technology</w:t>
      </w:r>
      <w:r w:rsidR="008B4D5F" w:rsidRPr="00B4026E">
        <w:rPr>
          <w:rStyle w:val="normaltextrun"/>
          <w:rFonts w:ascii="Calibri" w:eastAsiaTheme="majorEastAsia" w:hAnsi="Calibri" w:cs="Calibri"/>
          <w:sz w:val="22"/>
          <w:szCs w:val="22"/>
        </w:rPr>
        <w:t xml:space="preserve"> should be able to</w:t>
      </w:r>
      <w:r w:rsidRPr="00B4026E">
        <w:rPr>
          <w:rStyle w:val="normaltextrun"/>
          <w:rFonts w:ascii="Calibri" w:eastAsiaTheme="majorEastAsia" w:hAnsi="Calibri" w:cs="Calibri"/>
          <w:sz w:val="22"/>
          <w:szCs w:val="22"/>
        </w:rPr>
        <w:t xml:space="preserve"> be used for communication </w:t>
      </w:r>
      <w:r w:rsidR="008B4D5F" w:rsidRPr="00B4026E">
        <w:rPr>
          <w:rStyle w:val="normaltextrun"/>
          <w:rFonts w:ascii="Calibri" w:eastAsiaTheme="majorEastAsia" w:hAnsi="Calibri" w:cs="Calibri"/>
          <w:sz w:val="22"/>
          <w:szCs w:val="22"/>
        </w:rPr>
        <w:t>need</w:t>
      </w:r>
      <w:r w:rsidR="001B521A" w:rsidRPr="00B4026E">
        <w:rPr>
          <w:rStyle w:val="normaltextrun"/>
          <w:rFonts w:ascii="Calibri" w:eastAsiaTheme="majorEastAsia" w:hAnsi="Calibri" w:cs="Calibri"/>
          <w:sz w:val="22"/>
          <w:szCs w:val="22"/>
        </w:rPr>
        <w:t>s and t</w:t>
      </w:r>
      <w:r w:rsidR="004E6054" w:rsidRPr="00B4026E">
        <w:rPr>
          <w:rStyle w:val="normaltextrun"/>
          <w:rFonts w:ascii="Calibri" w:eastAsiaTheme="majorEastAsia" w:hAnsi="Calibri" w:cs="Calibri"/>
          <w:sz w:val="22"/>
          <w:szCs w:val="22"/>
        </w:rPr>
        <w:t>his should be clarified in the definition.</w:t>
      </w:r>
      <w:r w:rsidRPr="00B4026E">
        <w:rPr>
          <w:rStyle w:val="normaltextrun"/>
          <w:rFonts w:ascii="Calibri" w:eastAsiaTheme="majorEastAsia" w:hAnsi="Calibri" w:cs="Calibri"/>
          <w:sz w:val="22"/>
          <w:szCs w:val="22"/>
        </w:rPr>
        <w:t xml:space="preserve"> </w:t>
      </w:r>
    </w:p>
    <w:p w14:paraId="43987FB1" w14:textId="77777777" w:rsidR="006E0D98" w:rsidRPr="00B4026E" w:rsidRDefault="006E0D98" w:rsidP="00D67FE8">
      <w:pPr>
        <w:pStyle w:val="paragraph"/>
        <w:spacing w:before="0" w:beforeAutospacing="0" w:after="0" w:afterAutospacing="0"/>
        <w:textAlignment w:val="baseline"/>
        <w:rPr>
          <w:rFonts w:ascii="Calibri" w:hAnsi="Calibri" w:cs="Calibri"/>
          <w:sz w:val="22"/>
          <w:szCs w:val="22"/>
        </w:rPr>
      </w:pPr>
    </w:p>
    <w:p w14:paraId="07210AE7" w14:textId="17A582D2" w:rsidR="009E3A97" w:rsidRPr="00B4026E" w:rsidRDefault="00D67FE8" w:rsidP="00D67FE8">
      <w:pPr>
        <w:pStyle w:val="paragraph"/>
        <w:spacing w:before="0" w:beforeAutospacing="0" w:after="0" w:afterAutospacing="0"/>
        <w:textAlignment w:val="baseline"/>
        <w:rPr>
          <w:rFonts w:ascii="Calibri" w:hAnsi="Calibri" w:cs="Calibri"/>
          <w:sz w:val="22"/>
          <w:szCs w:val="22"/>
        </w:rPr>
      </w:pPr>
      <w:r w:rsidRPr="00B4026E">
        <w:rPr>
          <w:rFonts w:ascii="Calibri" w:hAnsi="Calibri" w:cs="Calibri"/>
          <w:sz w:val="22"/>
          <w:szCs w:val="22"/>
        </w:rPr>
        <w:t xml:space="preserve">The Bill </w:t>
      </w:r>
      <w:r w:rsidR="00134518" w:rsidRPr="00B4026E">
        <w:rPr>
          <w:rFonts w:ascii="Calibri" w:hAnsi="Calibri" w:cs="Calibri"/>
          <w:sz w:val="22"/>
          <w:szCs w:val="22"/>
        </w:rPr>
        <w:t>proposes using</w:t>
      </w:r>
      <w:r w:rsidRPr="00B4026E">
        <w:rPr>
          <w:rFonts w:ascii="Calibri" w:hAnsi="Calibri" w:cs="Calibri"/>
          <w:sz w:val="22"/>
          <w:szCs w:val="22"/>
        </w:rPr>
        <w:t xml:space="preserve"> the APTOS principles temporarily until specific Rules are established to determine NDIS funding allocations versus those handled by State and Territory Governments. However, these principles, developed as broad policy guidance in 2015, were never intended for legislative use and are often unclear and challenging to apply. This ambiguity can lead to confusion over responsibility for supports between the NDIS and State/Territory Governments, resulting in participants not receiving necessary assistance.</w:t>
      </w:r>
      <w:r w:rsidR="009E3A97" w:rsidRPr="00B4026E">
        <w:rPr>
          <w:rFonts w:ascii="Calibri" w:hAnsi="Calibri" w:cs="Calibri"/>
          <w:sz w:val="22"/>
          <w:szCs w:val="22"/>
        </w:rPr>
        <w:t xml:space="preserve"> </w:t>
      </w:r>
      <w:r w:rsidRPr="00B4026E">
        <w:rPr>
          <w:rFonts w:ascii="Calibri" w:hAnsi="Calibri" w:cs="Calibri"/>
          <w:sz w:val="22"/>
          <w:szCs w:val="22"/>
        </w:rPr>
        <w:t xml:space="preserve">As </w:t>
      </w:r>
      <w:r w:rsidR="009E3A97" w:rsidRPr="00B4026E">
        <w:rPr>
          <w:rFonts w:ascii="Calibri" w:hAnsi="Calibri" w:cs="Calibri"/>
          <w:sz w:val="22"/>
          <w:szCs w:val="22"/>
        </w:rPr>
        <w:t>a network of disability advocates</w:t>
      </w:r>
      <w:r w:rsidRPr="00B4026E">
        <w:rPr>
          <w:rFonts w:ascii="Calibri" w:hAnsi="Calibri" w:cs="Calibri"/>
          <w:sz w:val="22"/>
          <w:szCs w:val="22"/>
        </w:rPr>
        <w:t xml:space="preserve">, we </w:t>
      </w:r>
      <w:r w:rsidR="00426112" w:rsidRPr="00B4026E">
        <w:rPr>
          <w:rFonts w:ascii="Calibri" w:hAnsi="Calibri" w:cs="Calibri"/>
          <w:sz w:val="22"/>
          <w:szCs w:val="22"/>
        </w:rPr>
        <w:t xml:space="preserve">believe that </w:t>
      </w:r>
      <w:r w:rsidRPr="00B4026E">
        <w:rPr>
          <w:rFonts w:ascii="Calibri" w:hAnsi="Calibri" w:cs="Calibri"/>
          <w:sz w:val="22"/>
          <w:szCs w:val="22"/>
        </w:rPr>
        <w:t xml:space="preserve">APTOS principles are inadequate as an interim solution and call for collaborative development of </w:t>
      </w:r>
      <w:r w:rsidR="002C72EB" w:rsidRPr="00B4026E">
        <w:rPr>
          <w:rFonts w:ascii="Calibri" w:hAnsi="Calibri" w:cs="Calibri"/>
          <w:sz w:val="22"/>
          <w:szCs w:val="22"/>
        </w:rPr>
        <w:t xml:space="preserve">alternative </w:t>
      </w:r>
      <w:r w:rsidRPr="00B4026E">
        <w:rPr>
          <w:rFonts w:ascii="Calibri" w:hAnsi="Calibri" w:cs="Calibri"/>
          <w:sz w:val="22"/>
          <w:szCs w:val="22"/>
        </w:rPr>
        <w:t xml:space="preserve">Rules between the Commonwealth and State/Territory Governments before altering NDIS funding allocations. </w:t>
      </w:r>
    </w:p>
    <w:p w14:paraId="25C7C9CA" w14:textId="77777777" w:rsidR="002C4CF4" w:rsidRPr="00B4026E" w:rsidRDefault="002C4CF4" w:rsidP="00857329">
      <w:pPr>
        <w:pStyle w:val="paragraph"/>
        <w:spacing w:before="0" w:beforeAutospacing="0" w:after="0" w:afterAutospacing="0"/>
        <w:textAlignment w:val="baseline"/>
        <w:rPr>
          <w:rStyle w:val="normaltextrun"/>
          <w:rFonts w:ascii="Calibri" w:eastAsiaTheme="majorEastAsia" w:hAnsi="Calibri" w:cs="Calibri"/>
          <w:sz w:val="22"/>
          <w:szCs w:val="22"/>
        </w:rPr>
      </w:pPr>
    </w:p>
    <w:p w14:paraId="590FE55E" w14:textId="41BE3F18" w:rsidR="00912E5F" w:rsidRPr="00B4026E" w:rsidRDefault="00912E5F" w:rsidP="00912E5F">
      <w:pPr>
        <w:pStyle w:val="paragraph"/>
        <w:spacing w:before="0" w:beforeAutospacing="0" w:after="0" w:afterAutospacing="0"/>
        <w:textAlignment w:val="baseline"/>
        <w:rPr>
          <w:rFonts w:ascii="Calibri" w:hAnsi="Calibri" w:cs="Calibri"/>
          <w:b/>
          <w:bCs/>
          <w:sz w:val="22"/>
          <w:szCs w:val="22"/>
          <w:u w:val="single"/>
        </w:rPr>
      </w:pPr>
      <w:r w:rsidRPr="00B4026E">
        <w:rPr>
          <w:rFonts w:ascii="Calibri" w:hAnsi="Calibri" w:cs="Calibri"/>
          <w:b/>
          <w:bCs/>
          <w:sz w:val="22"/>
          <w:szCs w:val="22"/>
          <w:u w:val="single"/>
        </w:rPr>
        <w:t xml:space="preserve">The NDIS Supports list should not be exhaustive, but only provide a guide </w:t>
      </w:r>
      <w:r w:rsidR="007509CB">
        <w:rPr>
          <w:rFonts w:ascii="Calibri" w:hAnsi="Calibri" w:cs="Calibri"/>
          <w:b/>
          <w:bCs/>
          <w:sz w:val="22"/>
          <w:szCs w:val="22"/>
          <w:u w:val="single"/>
        </w:rPr>
        <w:t>f</w:t>
      </w:r>
      <w:r w:rsidRPr="00B4026E">
        <w:rPr>
          <w:rFonts w:ascii="Calibri" w:hAnsi="Calibri" w:cs="Calibri"/>
          <w:b/>
          <w:bCs/>
          <w:sz w:val="22"/>
          <w:szCs w:val="22"/>
          <w:u w:val="single"/>
        </w:rPr>
        <w:t>or decision making.</w:t>
      </w:r>
    </w:p>
    <w:p w14:paraId="5260E45A" w14:textId="2E1AD668" w:rsidR="00912E5F" w:rsidRPr="00B4026E" w:rsidRDefault="00912E5F" w:rsidP="00912E5F">
      <w:pPr>
        <w:pStyle w:val="paragraph"/>
        <w:spacing w:before="0" w:beforeAutospacing="0" w:after="0" w:afterAutospacing="0"/>
        <w:textAlignment w:val="baseline"/>
        <w:rPr>
          <w:rFonts w:ascii="Calibri" w:hAnsi="Calibri" w:cs="Calibri"/>
          <w:sz w:val="22"/>
          <w:szCs w:val="22"/>
        </w:rPr>
      </w:pPr>
      <w:r w:rsidRPr="00B4026E">
        <w:rPr>
          <w:rFonts w:ascii="Calibri" w:hAnsi="Calibri" w:cs="Calibri"/>
          <w:sz w:val="22"/>
          <w:szCs w:val="22"/>
        </w:rPr>
        <w:t xml:space="preserve"> </w:t>
      </w:r>
    </w:p>
    <w:p w14:paraId="407D8A6E" w14:textId="4D01AE4D" w:rsidR="00E42CFE" w:rsidRPr="00B4026E" w:rsidRDefault="002C4CF4" w:rsidP="003D3C95">
      <w:pPr>
        <w:spacing w:line="240" w:lineRule="auto"/>
        <w:rPr>
          <w:rStyle w:val="normaltextrun"/>
          <w:rFonts w:ascii="Calibri" w:eastAsiaTheme="majorEastAsia" w:hAnsi="Calibri" w:cs="Calibri"/>
          <w:u w:val="single"/>
        </w:rPr>
      </w:pPr>
      <w:r w:rsidRPr="00B4026E">
        <w:rPr>
          <w:rStyle w:val="eop"/>
          <w:rFonts w:ascii="Calibri" w:eastAsiaTheme="majorEastAsia" w:hAnsi="Calibri" w:cs="Calibri"/>
          <w:b/>
          <w:bCs/>
          <w:u w:val="single"/>
        </w:rPr>
        <w:t>We request that the Bill includes a definition of mobility under S10a (iii) which includes communication needs</w:t>
      </w:r>
      <w:r w:rsidR="001D74A3" w:rsidRPr="00B4026E">
        <w:rPr>
          <w:rStyle w:val="eop"/>
          <w:rFonts w:ascii="Calibri" w:eastAsiaTheme="majorEastAsia" w:hAnsi="Calibri" w:cs="Calibri"/>
          <w:b/>
          <w:bCs/>
          <w:u w:val="single"/>
        </w:rPr>
        <w:t>.</w:t>
      </w:r>
      <w:r w:rsidR="00AB4A08" w:rsidRPr="00B4026E">
        <w:rPr>
          <w:rStyle w:val="normaltextrun"/>
          <w:rFonts w:ascii="Calibri" w:eastAsiaTheme="majorEastAsia" w:hAnsi="Calibri" w:cs="Calibri"/>
          <w:u w:val="single"/>
        </w:rPr>
        <w:t xml:space="preserve"> </w:t>
      </w:r>
    </w:p>
    <w:p w14:paraId="48CAF955" w14:textId="4807989E" w:rsidR="00177F53" w:rsidRPr="00177F53" w:rsidRDefault="00152BE5" w:rsidP="00177F53">
      <w:pPr>
        <w:spacing w:line="240" w:lineRule="auto"/>
        <w:rPr>
          <w:rFonts w:ascii="Calibri" w:eastAsiaTheme="majorEastAsia" w:hAnsi="Calibri" w:cs="Calibri"/>
          <w:b/>
          <w:u w:val="single"/>
        </w:rPr>
      </w:pPr>
      <w:r w:rsidRPr="00B4026E">
        <w:rPr>
          <w:rStyle w:val="normaltextrun"/>
          <w:rFonts w:ascii="Calibri" w:eastAsiaTheme="majorEastAsia" w:hAnsi="Calibri" w:cs="Calibri"/>
          <w:b/>
          <w:bCs/>
          <w:u w:val="single"/>
        </w:rPr>
        <w:t>We request that the proposal to use the APTOS principles is removed</w:t>
      </w:r>
      <w:r w:rsidR="00814F10" w:rsidRPr="00B4026E">
        <w:rPr>
          <w:rStyle w:val="normaltextrun"/>
          <w:rFonts w:ascii="Calibri" w:eastAsiaTheme="majorEastAsia" w:hAnsi="Calibri" w:cs="Calibri"/>
          <w:b/>
          <w:bCs/>
          <w:u w:val="single"/>
        </w:rPr>
        <w:t xml:space="preserve"> and replaced by a requirement for </w:t>
      </w:r>
      <w:r w:rsidR="00E83736" w:rsidRPr="00B4026E">
        <w:rPr>
          <w:rStyle w:val="normaltextrun"/>
          <w:rFonts w:ascii="Calibri" w:eastAsiaTheme="majorEastAsia" w:hAnsi="Calibri" w:cs="Calibri"/>
          <w:b/>
          <w:bCs/>
          <w:u w:val="single"/>
        </w:rPr>
        <w:t>Federal and State and Territory Governments to develop an alternative mechanism.</w:t>
      </w:r>
    </w:p>
    <w:p w14:paraId="09123247" w14:textId="38BD1492" w:rsidR="00F434FF" w:rsidRDefault="00F434FF" w:rsidP="00F434FF">
      <w:pPr>
        <w:pStyle w:val="NormalWeb"/>
      </w:pPr>
      <w:r>
        <w:rPr>
          <w:noProof/>
        </w:rPr>
        <w:lastRenderedPageBreak/>
        <w:drawing>
          <wp:inline distT="0" distB="0" distL="0" distR="0" wp14:anchorId="369B90E3" wp14:editId="220FD7F0">
            <wp:extent cx="6120881" cy="6808704"/>
            <wp:effectExtent l="0" t="0" r="0" b="0"/>
            <wp:docPr id="95569423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694237" name="Picture 2" descr="A screenshot of a computer&#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8159" t="9736" r="8251" b="24513"/>
                    <a:stretch/>
                  </pic:blipFill>
                  <pic:spPr bwMode="auto">
                    <a:xfrm>
                      <a:off x="0" y="0"/>
                      <a:ext cx="6165534" cy="6858375"/>
                    </a:xfrm>
                    <a:prstGeom prst="rect">
                      <a:avLst/>
                    </a:prstGeom>
                    <a:noFill/>
                    <a:ln>
                      <a:noFill/>
                    </a:ln>
                    <a:extLst>
                      <a:ext uri="{53640926-AAD7-44D8-BBD7-CCE9431645EC}">
                        <a14:shadowObscured xmlns:a14="http://schemas.microsoft.com/office/drawing/2010/main"/>
                      </a:ext>
                    </a:extLst>
                  </pic:spPr>
                </pic:pic>
              </a:graphicData>
            </a:graphic>
          </wp:inline>
        </w:drawing>
      </w:r>
    </w:p>
    <w:p w14:paraId="65319317" w14:textId="77777777" w:rsidR="00B754BA" w:rsidRDefault="00B754BA" w:rsidP="003D3C95">
      <w:pPr>
        <w:spacing w:line="240" w:lineRule="auto"/>
        <w:rPr>
          <w:rFonts w:ascii="Calibri" w:eastAsiaTheme="majorEastAsia" w:hAnsi="Calibri" w:cs="Calibri"/>
          <w:b/>
          <w:bCs/>
          <w:u w:val="single"/>
        </w:rPr>
      </w:pPr>
    </w:p>
    <w:p w14:paraId="08C93E4C" w14:textId="77777777" w:rsidR="00F434FF" w:rsidRDefault="00F434FF" w:rsidP="003D3C95">
      <w:pPr>
        <w:spacing w:line="240" w:lineRule="auto"/>
        <w:rPr>
          <w:rFonts w:ascii="Calibri" w:eastAsiaTheme="majorEastAsia" w:hAnsi="Calibri" w:cs="Calibri"/>
          <w:b/>
          <w:bCs/>
          <w:u w:val="single"/>
        </w:rPr>
      </w:pPr>
    </w:p>
    <w:p w14:paraId="431BAE7B" w14:textId="77777777" w:rsidR="00F434FF" w:rsidRDefault="00F434FF" w:rsidP="003D3C95">
      <w:pPr>
        <w:spacing w:line="240" w:lineRule="auto"/>
        <w:rPr>
          <w:rFonts w:ascii="Calibri" w:eastAsiaTheme="majorEastAsia" w:hAnsi="Calibri" w:cs="Calibri"/>
          <w:b/>
          <w:bCs/>
          <w:u w:val="single"/>
        </w:rPr>
      </w:pPr>
    </w:p>
    <w:p w14:paraId="19B4E90F" w14:textId="77777777" w:rsidR="00B754BA" w:rsidRDefault="00B754BA" w:rsidP="003D3C95">
      <w:pPr>
        <w:spacing w:line="240" w:lineRule="auto"/>
        <w:rPr>
          <w:rFonts w:ascii="Calibri" w:eastAsiaTheme="majorEastAsia" w:hAnsi="Calibri" w:cs="Calibri"/>
          <w:b/>
          <w:bCs/>
          <w:u w:val="single"/>
        </w:rPr>
      </w:pPr>
    </w:p>
    <w:p w14:paraId="1889EE5E" w14:textId="39E4CDB8" w:rsidR="00137254" w:rsidRPr="004E6054" w:rsidRDefault="006E1346" w:rsidP="003D3C95">
      <w:pPr>
        <w:spacing w:line="240" w:lineRule="auto"/>
        <w:rPr>
          <w:rFonts w:ascii="Calibri" w:eastAsiaTheme="majorEastAsia" w:hAnsi="Calibri" w:cs="Calibri"/>
          <w:b/>
          <w:bCs/>
          <w:u w:val="single"/>
        </w:rPr>
      </w:pPr>
      <w:r>
        <w:rPr>
          <w:rFonts w:ascii="Calibri" w:eastAsiaTheme="majorEastAsia" w:hAnsi="Calibri" w:cs="Calibri"/>
          <w:b/>
          <w:bCs/>
          <w:u w:val="single"/>
        </w:rPr>
        <w:t xml:space="preserve">For further details </w:t>
      </w:r>
      <w:r w:rsidR="00276EBB">
        <w:rPr>
          <w:rFonts w:ascii="Calibri" w:eastAsiaTheme="majorEastAsia" w:hAnsi="Calibri" w:cs="Calibri"/>
          <w:b/>
          <w:bCs/>
          <w:u w:val="single"/>
        </w:rPr>
        <w:t xml:space="preserve">please contact Edward Morris, </w:t>
      </w:r>
      <w:r w:rsidR="00B93428">
        <w:rPr>
          <w:rFonts w:ascii="Calibri" w:eastAsiaTheme="majorEastAsia" w:hAnsi="Calibri" w:cs="Calibri"/>
          <w:b/>
          <w:bCs/>
          <w:u w:val="single"/>
        </w:rPr>
        <w:t>CEO of Physical Disability Council of NSW</w:t>
      </w:r>
      <w:r w:rsidR="00D745B7">
        <w:rPr>
          <w:rFonts w:ascii="Calibri" w:eastAsiaTheme="majorEastAsia" w:hAnsi="Calibri" w:cs="Calibri"/>
          <w:b/>
          <w:bCs/>
          <w:u w:val="single"/>
        </w:rPr>
        <w:t xml:space="preserve"> on </w:t>
      </w:r>
      <w:hyperlink r:id="rId12" w:history="1">
        <w:r w:rsidR="00D745B7" w:rsidRPr="005C0218">
          <w:rPr>
            <w:rStyle w:val="Hyperlink"/>
            <w:rFonts w:ascii="Calibri" w:eastAsiaTheme="majorEastAsia" w:hAnsi="Calibri" w:cs="Calibri"/>
            <w:b/>
            <w:bCs/>
          </w:rPr>
          <w:t>Edward.morris@pdcnsw.org.au</w:t>
        </w:r>
      </w:hyperlink>
      <w:r w:rsidR="00D745B7">
        <w:rPr>
          <w:rFonts w:ascii="Calibri" w:eastAsiaTheme="majorEastAsia" w:hAnsi="Calibri" w:cs="Calibri"/>
          <w:b/>
          <w:bCs/>
          <w:u w:val="single"/>
        </w:rPr>
        <w:t xml:space="preserve"> or 0421009377. </w:t>
      </w:r>
    </w:p>
    <w:sectPr w:rsidR="00137254" w:rsidRPr="004E605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1D85C" w14:textId="77777777" w:rsidR="0060248B" w:rsidRDefault="0060248B" w:rsidP="00350BBD">
      <w:pPr>
        <w:spacing w:after="0" w:line="240" w:lineRule="auto"/>
      </w:pPr>
      <w:r>
        <w:separator/>
      </w:r>
    </w:p>
  </w:endnote>
  <w:endnote w:type="continuationSeparator" w:id="0">
    <w:p w14:paraId="18D88388" w14:textId="77777777" w:rsidR="0060248B" w:rsidRDefault="0060248B" w:rsidP="00350BBD">
      <w:pPr>
        <w:spacing w:after="0" w:line="240" w:lineRule="auto"/>
      </w:pPr>
      <w:r>
        <w:continuationSeparator/>
      </w:r>
    </w:p>
  </w:endnote>
  <w:endnote w:type="continuationNotice" w:id="1">
    <w:p w14:paraId="767C334C" w14:textId="77777777" w:rsidR="0060248B" w:rsidRDefault="00602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40202"/>
      <w:docPartObj>
        <w:docPartGallery w:val="Page Numbers (Bottom of Page)"/>
        <w:docPartUnique/>
      </w:docPartObj>
    </w:sdtPr>
    <w:sdtEndPr>
      <w:rPr>
        <w:noProof/>
      </w:rPr>
    </w:sdtEndPr>
    <w:sdtContent>
      <w:p w14:paraId="43D826E3" w14:textId="2F58950E" w:rsidR="00E04F46" w:rsidRDefault="00E04F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C9D30" w14:textId="77777777" w:rsidR="00E04F46" w:rsidRDefault="00E04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E6E95" w14:textId="77777777" w:rsidR="0060248B" w:rsidRDefault="0060248B" w:rsidP="00350BBD">
      <w:pPr>
        <w:spacing w:after="0" w:line="240" w:lineRule="auto"/>
      </w:pPr>
      <w:r>
        <w:separator/>
      </w:r>
    </w:p>
  </w:footnote>
  <w:footnote w:type="continuationSeparator" w:id="0">
    <w:p w14:paraId="5B213062" w14:textId="77777777" w:rsidR="0060248B" w:rsidRDefault="0060248B" w:rsidP="00350BBD">
      <w:pPr>
        <w:spacing w:after="0" w:line="240" w:lineRule="auto"/>
      </w:pPr>
      <w:r>
        <w:continuationSeparator/>
      </w:r>
    </w:p>
  </w:footnote>
  <w:footnote w:type="continuationNotice" w:id="1">
    <w:p w14:paraId="6BCD295D" w14:textId="77777777" w:rsidR="0060248B" w:rsidRDefault="006024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0A55"/>
    <w:multiLevelType w:val="multilevel"/>
    <w:tmpl w:val="4BA443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B3623"/>
    <w:multiLevelType w:val="multilevel"/>
    <w:tmpl w:val="93CED7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Aptos" w:eastAsiaTheme="majorEastAsia" w:hAnsi="Aptos" w:cs="Segoe UI"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83E60"/>
    <w:multiLevelType w:val="multilevel"/>
    <w:tmpl w:val="4BA443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1F1C56"/>
    <w:multiLevelType w:val="hybridMultilevel"/>
    <w:tmpl w:val="A4388D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75422E"/>
    <w:multiLevelType w:val="multilevel"/>
    <w:tmpl w:val="4BA443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024801"/>
    <w:multiLevelType w:val="hybridMultilevel"/>
    <w:tmpl w:val="BF384BAE"/>
    <w:lvl w:ilvl="0" w:tplc="D20CA970">
      <w:start w:val="1"/>
      <w:numFmt w:val="decimal"/>
      <w:lvlText w:val="%1."/>
      <w:lvlJc w:val="left"/>
      <w:pPr>
        <w:ind w:left="720" w:hanging="360"/>
      </w:pPr>
      <w:rPr>
        <w:rFonts w:hint="default"/>
        <w:b/>
        <w:bCs/>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4943D6"/>
    <w:multiLevelType w:val="hybridMultilevel"/>
    <w:tmpl w:val="7C0C6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B68B6"/>
    <w:multiLevelType w:val="multilevel"/>
    <w:tmpl w:val="4BA443C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133289"/>
    <w:multiLevelType w:val="hybridMultilevel"/>
    <w:tmpl w:val="04C43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7ABF0A"/>
    <w:multiLevelType w:val="hybridMultilevel"/>
    <w:tmpl w:val="FFFFFFFF"/>
    <w:lvl w:ilvl="0" w:tplc="BDF260D8">
      <w:start w:val="1"/>
      <w:numFmt w:val="decimal"/>
      <w:lvlText w:val="%1."/>
      <w:lvlJc w:val="left"/>
      <w:pPr>
        <w:ind w:left="720" w:hanging="360"/>
      </w:pPr>
    </w:lvl>
    <w:lvl w:ilvl="1" w:tplc="B8B0ABAE">
      <w:start w:val="1"/>
      <w:numFmt w:val="lowerLetter"/>
      <w:lvlText w:val="%2."/>
      <w:lvlJc w:val="left"/>
      <w:pPr>
        <w:ind w:left="1440" w:hanging="360"/>
      </w:pPr>
    </w:lvl>
    <w:lvl w:ilvl="2" w:tplc="C060CE40">
      <w:start w:val="1"/>
      <w:numFmt w:val="lowerRoman"/>
      <w:lvlText w:val="%3."/>
      <w:lvlJc w:val="right"/>
      <w:pPr>
        <w:ind w:left="2160" w:hanging="180"/>
      </w:pPr>
    </w:lvl>
    <w:lvl w:ilvl="3" w:tplc="FDE84F8E">
      <w:start w:val="1"/>
      <w:numFmt w:val="decimal"/>
      <w:lvlText w:val="%4."/>
      <w:lvlJc w:val="left"/>
      <w:pPr>
        <w:ind w:left="2880" w:hanging="360"/>
      </w:pPr>
    </w:lvl>
    <w:lvl w:ilvl="4" w:tplc="5A528216">
      <w:start w:val="1"/>
      <w:numFmt w:val="lowerLetter"/>
      <w:lvlText w:val="%5."/>
      <w:lvlJc w:val="left"/>
      <w:pPr>
        <w:ind w:left="3600" w:hanging="360"/>
      </w:pPr>
    </w:lvl>
    <w:lvl w:ilvl="5" w:tplc="0742B4CE">
      <w:start w:val="1"/>
      <w:numFmt w:val="lowerRoman"/>
      <w:lvlText w:val="%6."/>
      <w:lvlJc w:val="right"/>
      <w:pPr>
        <w:ind w:left="4320" w:hanging="180"/>
      </w:pPr>
    </w:lvl>
    <w:lvl w:ilvl="6" w:tplc="D59C68E4">
      <w:start w:val="1"/>
      <w:numFmt w:val="decimal"/>
      <w:lvlText w:val="%7."/>
      <w:lvlJc w:val="left"/>
      <w:pPr>
        <w:ind w:left="5040" w:hanging="360"/>
      </w:pPr>
    </w:lvl>
    <w:lvl w:ilvl="7" w:tplc="67349DF4">
      <w:start w:val="1"/>
      <w:numFmt w:val="lowerLetter"/>
      <w:lvlText w:val="%8."/>
      <w:lvlJc w:val="left"/>
      <w:pPr>
        <w:ind w:left="5760" w:hanging="360"/>
      </w:pPr>
    </w:lvl>
    <w:lvl w:ilvl="8" w:tplc="48F8C352">
      <w:start w:val="1"/>
      <w:numFmt w:val="lowerRoman"/>
      <w:lvlText w:val="%9."/>
      <w:lvlJc w:val="right"/>
      <w:pPr>
        <w:ind w:left="6480" w:hanging="180"/>
      </w:pPr>
    </w:lvl>
  </w:abstractNum>
  <w:abstractNum w:abstractNumId="10" w15:restartNumberingAfterBreak="0">
    <w:nsid w:val="7CE373DE"/>
    <w:multiLevelType w:val="hybridMultilevel"/>
    <w:tmpl w:val="A9884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2162449">
    <w:abstractNumId w:val="4"/>
  </w:num>
  <w:num w:numId="2" w16cid:durableId="1787850924">
    <w:abstractNumId w:val="2"/>
  </w:num>
  <w:num w:numId="3" w16cid:durableId="1064571846">
    <w:abstractNumId w:val="0"/>
  </w:num>
  <w:num w:numId="4" w16cid:durableId="2040085695">
    <w:abstractNumId w:val="1"/>
  </w:num>
  <w:num w:numId="5" w16cid:durableId="1837914868">
    <w:abstractNumId w:val="7"/>
  </w:num>
  <w:num w:numId="6" w16cid:durableId="361982641">
    <w:abstractNumId w:val="9"/>
  </w:num>
  <w:num w:numId="7" w16cid:durableId="857739470">
    <w:abstractNumId w:val="3"/>
  </w:num>
  <w:num w:numId="8" w16cid:durableId="1716805824">
    <w:abstractNumId w:val="10"/>
  </w:num>
  <w:num w:numId="9" w16cid:durableId="1583369122">
    <w:abstractNumId w:val="8"/>
  </w:num>
  <w:num w:numId="10" w16cid:durableId="456215880">
    <w:abstractNumId w:val="5"/>
  </w:num>
  <w:num w:numId="11" w16cid:durableId="826898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D8"/>
    <w:rsid w:val="00012358"/>
    <w:rsid w:val="000143AC"/>
    <w:rsid w:val="00020198"/>
    <w:rsid w:val="00023D82"/>
    <w:rsid w:val="000253E6"/>
    <w:rsid w:val="0002569C"/>
    <w:rsid w:val="00027EB9"/>
    <w:rsid w:val="00033904"/>
    <w:rsid w:val="00033B3A"/>
    <w:rsid w:val="00034625"/>
    <w:rsid w:val="000349CF"/>
    <w:rsid w:val="00036117"/>
    <w:rsid w:val="000367E8"/>
    <w:rsid w:val="00040EF1"/>
    <w:rsid w:val="000423B9"/>
    <w:rsid w:val="00057634"/>
    <w:rsid w:val="00063C7A"/>
    <w:rsid w:val="00073A50"/>
    <w:rsid w:val="0007750A"/>
    <w:rsid w:val="00083641"/>
    <w:rsid w:val="00084FC4"/>
    <w:rsid w:val="000860FE"/>
    <w:rsid w:val="000944B1"/>
    <w:rsid w:val="000952B1"/>
    <w:rsid w:val="000953CF"/>
    <w:rsid w:val="000A037E"/>
    <w:rsid w:val="000A08FD"/>
    <w:rsid w:val="000A24D1"/>
    <w:rsid w:val="000A2671"/>
    <w:rsid w:val="000A6C28"/>
    <w:rsid w:val="000B2F3C"/>
    <w:rsid w:val="000B7B3F"/>
    <w:rsid w:val="000D360F"/>
    <w:rsid w:val="000D3E15"/>
    <w:rsid w:val="000D7F95"/>
    <w:rsid w:val="000E15EA"/>
    <w:rsid w:val="000E1DF7"/>
    <w:rsid w:val="000E4D01"/>
    <w:rsid w:val="000E62C2"/>
    <w:rsid w:val="000F134E"/>
    <w:rsid w:val="000F1E27"/>
    <w:rsid w:val="00101271"/>
    <w:rsid w:val="001112A1"/>
    <w:rsid w:val="001118EE"/>
    <w:rsid w:val="00111E1E"/>
    <w:rsid w:val="00112C77"/>
    <w:rsid w:val="00121220"/>
    <w:rsid w:val="00127048"/>
    <w:rsid w:val="00127FF4"/>
    <w:rsid w:val="0013075E"/>
    <w:rsid w:val="00133CEA"/>
    <w:rsid w:val="00134518"/>
    <w:rsid w:val="00137254"/>
    <w:rsid w:val="00152BE5"/>
    <w:rsid w:val="0015580B"/>
    <w:rsid w:val="00160550"/>
    <w:rsid w:val="0016237E"/>
    <w:rsid w:val="00163A3D"/>
    <w:rsid w:val="00163CCF"/>
    <w:rsid w:val="00166708"/>
    <w:rsid w:val="00166C46"/>
    <w:rsid w:val="00171618"/>
    <w:rsid w:val="00174817"/>
    <w:rsid w:val="00177815"/>
    <w:rsid w:val="00177F53"/>
    <w:rsid w:val="00180AE9"/>
    <w:rsid w:val="00181DE5"/>
    <w:rsid w:val="00184059"/>
    <w:rsid w:val="00185048"/>
    <w:rsid w:val="001903A7"/>
    <w:rsid w:val="001A3798"/>
    <w:rsid w:val="001A4674"/>
    <w:rsid w:val="001A7C48"/>
    <w:rsid w:val="001B2739"/>
    <w:rsid w:val="001B474F"/>
    <w:rsid w:val="001B521A"/>
    <w:rsid w:val="001C3EF6"/>
    <w:rsid w:val="001C4529"/>
    <w:rsid w:val="001D51DD"/>
    <w:rsid w:val="001D7446"/>
    <w:rsid w:val="001D74A3"/>
    <w:rsid w:val="001E0642"/>
    <w:rsid w:val="001E77A9"/>
    <w:rsid w:val="001E7B23"/>
    <w:rsid w:val="001F1D0A"/>
    <w:rsid w:val="001F6D9D"/>
    <w:rsid w:val="0020156F"/>
    <w:rsid w:val="002047A6"/>
    <w:rsid w:val="00210E50"/>
    <w:rsid w:val="00211A41"/>
    <w:rsid w:val="00211BC3"/>
    <w:rsid w:val="002164C7"/>
    <w:rsid w:val="0023032C"/>
    <w:rsid w:val="0023344D"/>
    <w:rsid w:val="00237C9E"/>
    <w:rsid w:val="002415BA"/>
    <w:rsid w:val="00244B29"/>
    <w:rsid w:val="00246914"/>
    <w:rsid w:val="002478BA"/>
    <w:rsid w:val="00250249"/>
    <w:rsid w:val="002525CD"/>
    <w:rsid w:val="00260B40"/>
    <w:rsid w:val="00260E86"/>
    <w:rsid w:val="002613DF"/>
    <w:rsid w:val="00262D0C"/>
    <w:rsid w:val="00262F48"/>
    <w:rsid w:val="002636C3"/>
    <w:rsid w:val="00264D6E"/>
    <w:rsid w:val="0026685A"/>
    <w:rsid w:val="00267781"/>
    <w:rsid w:val="00276EBB"/>
    <w:rsid w:val="00277054"/>
    <w:rsid w:val="00287A5F"/>
    <w:rsid w:val="00296F22"/>
    <w:rsid w:val="002A0766"/>
    <w:rsid w:val="002A738B"/>
    <w:rsid w:val="002A79F5"/>
    <w:rsid w:val="002B13EA"/>
    <w:rsid w:val="002B155C"/>
    <w:rsid w:val="002B156E"/>
    <w:rsid w:val="002B3525"/>
    <w:rsid w:val="002B3532"/>
    <w:rsid w:val="002B51F5"/>
    <w:rsid w:val="002B7004"/>
    <w:rsid w:val="002C4CF4"/>
    <w:rsid w:val="002C72EB"/>
    <w:rsid w:val="002D3085"/>
    <w:rsid w:val="002D5C1B"/>
    <w:rsid w:val="002D7EAB"/>
    <w:rsid w:val="002E4D99"/>
    <w:rsid w:val="002F40A5"/>
    <w:rsid w:val="00301B34"/>
    <w:rsid w:val="00302CAC"/>
    <w:rsid w:val="003056EF"/>
    <w:rsid w:val="0030682D"/>
    <w:rsid w:val="003111D5"/>
    <w:rsid w:val="00316AE1"/>
    <w:rsid w:val="00331770"/>
    <w:rsid w:val="00333679"/>
    <w:rsid w:val="00335CDD"/>
    <w:rsid w:val="00336C22"/>
    <w:rsid w:val="003413D6"/>
    <w:rsid w:val="003430F8"/>
    <w:rsid w:val="0034631D"/>
    <w:rsid w:val="00350BBD"/>
    <w:rsid w:val="00354E86"/>
    <w:rsid w:val="00356F34"/>
    <w:rsid w:val="00360078"/>
    <w:rsid w:val="0036223D"/>
    <w:rsid w:val="00365962"/>
    <w:rsid w:val="00367F29"/>
    <w:rsid w:val="00371F5A"/>
    <w:rsid w:val="00382051"/>
    <w:rsid w:val="00383189"/>
    <w:rsid w:val="0039043C"/>
    <w:rsid w:val="00393CCC"/>
    <w:rsid w:val="003947EA"/>
    <w:rsid w:val="003A1086"/>
    <w:rsid w:val="003A252C"/>
    <w:rsid w:val="003A3D9A"/>
    <w:rsid w:val="003B0581"/>
    <w:rsid w:val="003B14B4"/>
    <w:rsid w:val="003B4888"/>
    <w:rsid w:val="003C2C0A"/>
    <w:rsid w:val="003D093B"/>
    <w:rsid w:val="003D33B0"/>
    <w:rsid w:val="003D3C95"/>
    <w:rsid w:val="003D5BE2"/>
    <w:rsid w:val="003D66B0"/>
    <w:rsid w:val="003E03FD"/>
    <w:rsid w:val="003E3B37"/>
    <w:rsid w:val="003E6083"/>
    <w:rsid w:val="003F297F"/>
    <w:rsid w:val="003F4135"/>
    <w:rsid w:val="003F6BD3"/>
    <w:rsid w:val="00402379"/>
    <w:rsid w:val="004026A6"/>
    <w:rsid w:val="004159E3"/>
    <w:rsid w:val="00417350"/>
    <w:rsid w:val="00421488"/>
    <w:rsid w:val="00424262"/>
    <w:rsid w:val="004249FC"/>
    <w:rsid w:val="00426112"/>
    <w:rsid w:val="00426C20"/>
    <w:rsid w:val="004312F5"/>
    <w:rsid w:val="00434474"/>
    <w:rsid w:val="00435FF3"/>
    <w:rsid w:val="004367F9"/>
    <w:rsid w:val="004370CB"/>
    <w:rsid w:val="004431FE"/>
    <w:rsid w:val="00443321"/>
    <w:rsid w:val="004450EA"/>
    <w:rsid w:val="00453962"/>
    <w:rsid w:val="004548A5"/>
    <w:rsid w:val="00460D5B"/>
    <w:rsid w:val="004700FE"/>
    <w:rsid w:val="00474448"/>
    <w:rsid w:val="0047576A"/>
    <w:rsid w:val="00477E22"/>
    <w:rsid w:val="00483631"/>
    <w:rsid w:val="004855D6"/>
    <w:rsid w:val="0049375A"/>
    <w:rsid w:val="00496F22"/>
    <w:rsid w:val="004A3207"/>
    <w:rsid w:val="004A665F"/>
    <w:rsid w:val="004C2F1A"/>
    <w:rsid w:val="004C4724"/>
    <w:rsid w:val="004C7BE1"/>
    <w:rsid w:val="004D5431"/>
    <w:rsid w:val="004E1252"/>
    <w:rsid w:val="004E1EAE"/>
    <w:rsid w:val="004E2370"/>
    <w:rsid w:val="004E4867"/>
    <w:rsid w:val="004E6054"/>
    <w:rsid w:val="004E6E71"/>
    <w:rsid w:val="004E6F65"/>
    <w:rsid w:val="004E71EF"/>
    <w:rsid w:val="005001E5"/>
    <w:rsid w:val="00504BE8"/>
    <w:rsid w:val="00505F59"/>
    <w:rsid w:val="00506FBC"/>
    <w:rsid w:val="00510A9C"/>
    <w:rsid w:val="00512E18"/>
    <w:rsid w:val="0052270F"/>
    <w:rsid w:val="00524D6A"/>
    <w:rsid w:val="00533A3D"/>
    <w:rsid w:val="00535F01"/>
    <w:rsid w:val="00546FBC"/>
    <w:rsid w:val="005478DF"/>
    <w:rsid w:val="00552DE8"/>
    <w:rsid w:val="00561BF4"/>
    <w:rsid w:val="005716B4"/>
    <w:rsid w:val="005753DB"/>
    <w:rsid w:val="00575BDB"/>
    <w:rsid w:val="00576D80"/>
    <w:rsid w:val="00586416"/>
    <w:rsid w:val="00586AC8"/>
    <w:rsid w:val="00586CE1"/>
    <w:rsid w:val="005918A4"/>
    <w:rsid w:val="0059689A"/>
    <w:rsid w:val="005A0620"/>
    <w:rsid w:val="005A1BEF"/>
    <w:rsid w:val="005A50D8"/>
    <w:rsid w:val="005B0211"/>
    <w:rsid w:val="005B77A2"/>
    <w:rsid w:val="005C1DE6"/>
    <w:rsid w:val="005C533F"/>
    <w:rsid w:val="005D2C34"/>
    <w:rsid w:val="005D3C88"/>
    <w:rsid w:val="005D49E3"/>
    <w:rsid w:val="005E0079"/>
    <w:rsid w:val="005E6B99"/>
    <w:rsid w:val="005E749D"/>
    <w:rsid w:val="005F1CED"/>
    <w:rsid w:val="005F2879"/>
    <w:rsid w:val="005F2F88"/>
    <w:rsid w:val="006015B8"/>
    <w:rsid w:val="0060248B"/>
    <w:rsid w:val="00602DD4"/>
    <w:rsid w:val="006060E9"/>
    <w:rsid w:val="00606CF0"/>
    <w:rsid w:val="0061653C"/>
    <w:rsid w:val="00620859"/>
    <w:rsid w:val="00625E51"/>
    <w:rsid w:val="00626FCC"/>
    <w:rsid w:val="00637E34"/>
    <w:rsid w:val="00643C65"/>
    <w:rsid w:val="0064592C"/>
    <w:rsid w:val="006468C5"/>
    <w:rsid w:val="00650C92"/>
    <w:rsid w:val="00657C32"/>
    <w:rsid w:val="006638F6"/>
    <w:rsid w:val="0067251E"/>
    <w:rsid w:val="00673084"/>
    <w:rsid w:val="00674B78"/>
    <w:rsid w:val="006757CB"/>
    <w:rsid w:val="00675800"/>
    <w:rsid w:val="006766F5"/>
    <w:rsid w:val="006849AB"/>
    <w:rsid w:val="00694FFA"/>
    <w:rsid w:val="006955E3"/>
    <w:rsid w:val="006A765A"/>
    <w:rsid w:val="006A76DE"/>
    <w:rsid w:val="006B12FA"/>
    <w:rsid w:val="006B35AF"/>
    <w:rsid w:val="006C0B11"/>
    <w:rsid w:val="006C0BF3"/>
    <w:rsid w:val="006C0C75"/>
    <w:rsid w:val="006C2516"/>
    <w:rsid w:val="006C2F2A"/>
    <w:rsid w:val="006C3252"/>
    <w:rsid w:val="006C3DB7"/>
    <w:rsid w:val="006D157D"/>
    <w:rsid w:val="006E0D98"/>
    <w:rsid w:val="006E1088"/>
    <w:rsid w:val="006E1346"/>
    <w:rsid w:val="006E4DEE"/>
    <w:rsid w:val="006F1A5B"/>
    <w:rsid w:val="006F208F"/>
    <w:rsid w:val="00705A81"/>
    <w:rsid w:val="00710BEC"/>
    <w:rsid w:val="00712FEA"/>
    <w:rsid w:val="007149C9"/>
    <w:rsid w:val="00717AFC"/>
    <w:rsid w:val="00722809"/>
    <w:rsid w:val="00730030"/>
    <w:rsid w:val="007341A5"/>
    <w:rsid w:val="00737EAD"/>
    <w:rsid w:val="00741609"/>
    <w:rsid w:val="00742E88"/>
    <w:rsid w:val="00743D5C"/>
    <w:rsid w:val="00750115"/>
    <w:rsid w:val="007509CB"/>
    <w:rsid w:val="00753AF0"/>
    <w:rsid w:val="00763A7E"/>
    <w:rsid w:val="00763F94"/>
    <w:rsid w:val="007655E4"/>
    <w:rsid w:val="007702FD"/>
    <w:rsid w:val="00771C66"/>
    <w:rsid w:val="00773DBA"/>
    <w:rsid w:val="00777743"/>
    <w:rsid w:val="007821EC"/>
    <w:rsid w:val="00783E56"/>
    <w:rsid w:val="007865A4"/>
    <w:rsid w:val="00790508"/>
    <w:rsid w:val="007A2BAD"/>
    <w:rsid w:val="007A4256"/>
    <w:rsid w:val="007A5AD3"/>
    <w:rsid w:val="007B70C0"/>
    <w:rsid w:val="007C0707"/>
    <w:rsid w:val="007C0C89"/>
    <w:rsid w:val="007C0EC6"/>
    <w:rsid w:val="007C2775"/>
    <w:rsid w:val="007C2E2E"/>
    <w:rsid w:val="007C7540"/>
    <w:rsid w:val="007D2382"/>
    <w:rsid w:val="007F1E27"/>
    <w:rsid w:val="007F48BD"/>
    <w:rsid w:val="007F7AD6"/>
    <w:rsid w:val="00801E64"/>
    <w:rsid w:val="0080442C"/>
    <w:rsid w:val="00814F10"/>
    <w:rsid w:val="00817B4B"/>
    <w:rsid w:val="00822F34"/>
    <w:rsid w:val="00823714"/>
    <w:rsid w:val="008243D9"/>
    <w:rsid w:val="008347BD"/>
    <w:rsid w:val="00834DD2"/>
    <w:rsid w:val="00835352"/>
    <w:rsid w:val="00835E49"/>
    <w:rsid w:val="00844ECD"/>
    <w:rsid w:val="00845733"/>
    <w:rsid w:val="00845818"/>
    <w:rsid w:val="00846555"/>
    <w:rsid w:val="008478DD"/>
    <w:rsid w:val="00850C43"/>
    <w:rsid w:val="00851CC4"/>
    <w:rsid w:val="008544F0"/>
    <w:rsid w:val="008560F1"/>
    <w:rsid w:val="00857329"/>
    <w:rsid w:val="008649B2"/>
    <w:rsid w:val="00866602"/>
    <w:rsid w:val="008673D4"/>
    <w:rsid w:val="0087200B"/>
    <w:rsid w:val="008723F9"/>
    <w:rsid w:val="00876794"/>
    <w:rsid w:val="00876876"/>
    <w:rsid w:val="0087712C"/>
    <w:rsid w:val="00883ECA"/>
    <w:rsid w:val="008840C7"/>
    <w:rsid w:val="00886203"/>
    <w:rsid w:val="008930BA"/>
    <w:rsid w:val="00897E88"/>
    <w:rsid w:val="008A1390"/>
    <w:rsid w:val="008A2F1B"/>
    <w:rsid w:val="008A390D"/>
    <w:rsid w:val="008B0F1A"/>
    <w:rsid w:val="008B4D5F"/>
    <w:rsid w:val="008B61F2"/>
    <w:rsid w:val="008B7760"/>
    <w:rsid w:val="008C503B"/>
    <w:rsid w:val="008C5175"/>
    <w:rsid w:val="008C6663"/>
    <w:rsid w:val="008D7FFA"/>
    <w:rsid w:val="008E09C4"/>
    <w:rsid w:val="008E2AA4"/>
    <w:rsid w:val="008E2DE1"/>
    <w:rsid w:val="008F1FE0"/>
    <w:rsid w:val="008F5E9D"/>
    <w:rsid w:val="008F6BAE"/>
    <w:rsid w:val="0090271A"/>
    <w:rsid w:val="0090501B"/>
    <w:rsid w:val="0090755D"/>
    <w:rsid w:val="00912888"/>
    <w:rsid w:val="00912A09"/>
    <w:rsid w:val="00912E5F"/>
    <w:rsid w:val="00914A33"/>
    <w:rsid w:val="00921B04"/>
    <w:rsid w:val="00923CFF"/>
    <w:rsid w:val="00925C75"/>
    <w:rsid w:val="00942B41"/>
    <w:rsid w:val="00946B44"/>
    <w:rsid w:val="00951C72"/>
    <w:rsid w:val="00952767"/>
    <w:rsid w:val="009527BE"/>
    <w:rsid w:val="0095459B"/>
    <w:rsid w:val="009546D9"/>
    <w:rsid w:val="00954B2E"/>
    <w:rsid w:val="00957E01"/>
    <w:rsid w:val="00964141"/>
    <w:rsid w:val="00967781"/>
    <w:rsid w:val="009723CB"/>
    <w:rsid w:val="00976C8A"/>
    <w:rsid w:val="00977232"/>
    <w:rsid w:val="0098633B"/>
    <w:rsid w:val="00987957"/>
    <w:rsid w:val="00995714"/>
    <w:rsid w:val="009A57A2"/>
    <w:rsid w:val="009A5ABE"/>
    <w:rsid w:val="009B27CD"/>
    <w:rsid w:val="009B2908"/>
    <w:rsid w:val="009B492F"/>
    <w:rsid w:val="009D00CA"/>
    <w:rsid w:val="009D069E"/>
    <w:rsid w:val="009D2877"/>
    <w:rsid w:val="009D30F2"/>
    <w:rsid w:val="009D495B"/>
    <w:rsid w:val="009E3A97"/>
    <w:rsid w:val="009E6C68"/>
    <w:rsid w:val="009F3C5C"/>
    <w:rsid w:val="009F707B"/>
    <w:rsid w:val="00A02593"/>
    <w:rsid w:val="00A0702E"/>
    <w:rsid w:val="00A15FDA"/>
    <w:rsid w:val="00A27692"/>
    <w:rsid w:val="00A36680"/>
    <w:rsid w:val="00A412F3"/>
    <w:rsid w:val="00A42C6F"/>
    <w:rsid w:val="00A51377"/>
    <w:rsid w:val="00A5239A"/>
    <w:rsid w:val="00A5392B"/>
    <w:rsid w:val="00A55B86"/>
    <w:rsid w:val="00A60028"/>
    <w:rsid w:val="00A6165A"/>
    <w:rsid w:val="00A634E0"/>
    <w:rsid w:val="00A6702A"/>
    <w:rsid w:val="00A73042"/>
    <w:rsid w:val="00A76850"/>
    <w:rsid w:val="00A825D7"/>
    <w:rsid w:val="00A9221E"/>
    <w:rsid w:val="00A927A1"/>
    <w:rsid w:val="00AA24F0"/>
    <w:rsid w:val="00AA5B28"/>
    <w:rsid w:val="00AA70B8"/>
    <w:rsid w:val="00AA7F03"/>
    <w:rsid w:val="00AB4A08"/>
    <w:rsid w:val="00AB6CBD"/>
    <w:rsid w:val="00AB7B8D"/>
    <w:rsid w:val="00AC5CE8"/>
    <w:rsid w:val="00AC5DDB"/>
    <w:rsid w:val="00AC63EA"/>
    <w:rsid w:val="00AD1B6E"/>
    <w:rsid w:val="00AD1DD5"/>
    <w:rsid w:val="00AD4FC5"/>
    <w:rsid w:val="00AE4856"/>
    <w:rsid w:val="00AF23BB"/>
    <w:rsid w:val="00B03211"/>
    <w:rsid w:val="00B04CCB"/>
    <w:rsid w:val="00B0554C"/>
    <w:rsid w:val="00B07742"/>
    <w:rsid w:val="00B10FAB"/>
    <w:rsid w:val="00B11902"/>
    <w:rsid w:val="00B131D8"/>
    <w:rsid w:val="00B134FA"/>
    <w:rsid w:val="00B16B56"/>
    <w:rsid w:val="00B20F0E"/>
    <w:rsid w:val="00B224F9"/>
    <w:rsid w:val="00B22E03"/>
    <w:rsid w:val="00B27542"/>
    <w:rsid w:val="00B305D6"/>
    <w:rsid w:val="00B3470C"/>
    <w:rsid w:val="00B4026E"/>
    <w:rsid w:val="00B42540"/>
    <w:rsid w:val="00B447E2"/>
    <w:rsid w:val="00B524F7"/>
    <w:rsid w:val="00B52E91"/>
    <w:rsid w:val="00B533E6"/>
    <w:rsid w:val="00B55E43"/>
    <w:rsid w:val="00B747C5"/>
    <w:rsid w:val="00B754BA"/>
    <w:rsid w:val="00B82BB7"/>
    <w:rsid w:val="00B90A7B"/>
    <w:rsid w:val="00B91749"/>
    <w:rsid w:val="00B93428"/>
    <w:rsid w:val="00B95F79"/>
    <w:rsid w:val="00BA6662"/>
    <w:rsid w:val="00BA6C15"/>
    <w:rsid w:val="00BB2657"/>
    <w:rsid w:val="00BB2823"/>
    <w:rsid w:val="00BB2A05"/>
    <w:rsid w:val="00BB484D"/>
    <w:rsid w:val="00BB625C"/>
    <w:rsid w:val="00BB65D2"/>
    <w:rsid w:val="00BC113C"/>
    <w:rsid w:val="00BC19F6"/>
    <w:rsid w:val="00BC266F"/>
    <w:rsid w:val="00BD4940"/>
    <w:rsid w:val="00BD710F"/>
    <w:rsid w:val="00BE0B13"/>
    <w:rsid w:val="00BE726C"/>
    <w:rsid w:val="00C00FA0"/>
    <w:rsid w:val="00C030A3"/>
    <w:rsid w:val="00C03D84"/>
    <w:rsid w:val="00C11B71"/>
    <w:rsid w:val="00C1231A"/>
    <w:rsid w:val="00C14DD1"/>
    <w:rsid w:val="00C15032"/>
    <w:rsid w:val="00C2485E"/>
    <w:rsid w:val="00C2618D"/>
    <w:rsid w:val="00C275B6"/>
    <w:rsid w:val="00C353A0"/>
    <w:rsid w:val="00C36C03"/>
    <w:rsid w:val="00C36FA4"/>
    <w:rsid w:val="00C4117B"/>
    <w:rsid w:val="00C419B8"/>
    <w:rsid w:val="00C449FF"/>
    <w:rsid w:val="00C465AE"/>
    <w:rsid w:val="00C4775E"/>
    <w:rsid w:val="00C4786D"/>
    <w:rsid w:val="00C570A9"/>
    <w:rsid w:val="00C60431"/>
    <w:rsid w:val="00C63D03"/>
    <w:rsid w:val="00C6733D"/>
    <w:rsid w:val="00C7094F"/>
    <w:rsid w:val="00C73891"/>
    <w:rsid w:val="00C76CDD"/>
    <w:rsid w:val="00C85D20"/>
    <w:rsid w:val="00C87BA0"/>
    <w:rsid w:val="00C9511A"/>
    <w:rsid w:val="00C951DE"/>
    <w:rsid w:val="00C96530"/>
    <w:rsid w:val="00CA32BB"/>
    <w:rsid w:val="00CB0A50"/>
    <w:rsid w:val="00CB31C7"/>
    <w:rsid w:val="00CB59B4"/>
    <w:rsid w:val="00CC122A"/>
    <w:rsid w:val="00CC4708"/>
    <w:rsid w:val="00CC7230"/>
    <w:rsid w:val="00CE0733"/>
    <w:rsid w:val="00CE3E60"/>
    <w:rsid w:val="00CE623F"/>
    <w:rsid w:val="00CE657D"/>
    <w:rsid w:val="00CF504B"/>
    <w:rsid w:val="00D023CE"/>
    <w:rsid w:val="00D0776C"/>
    <w:rsid w:val="00D166F8"/>
    <w:rsid w:val="00D20137"/>
    <w:rsid w:val="00D21DF3"/>
    <w:rsid w:val="00D26B8F"/>
    <w:rsid w:val="00D2746F"/>
    <w:rsid w:val="00D31C52"/>
    <w:rsid w:val="00D320CB"/>
    <w:rsid w:val="00D463F2"/>
    <w:rsid w:val="00D47309"/>
    <w:rsid w:val="00D513EA"/>
    <w:rsid w:val="00D53D27"/>
    <w:rsid w:val="00D53E5B"/>
    <w:rsid w:val="00D60E82"/>
    <w:rsid w:val="00D62F12"/>
    <w:rsid w:val="00D66854"/>
    <w:rsid w:val="00D67FE8"/>
    <w:rsid w:val="00D745B7"/>
    <w:rsid w:val="00D745F7"/>
    <w:rsid w:val="00D75C53"/>
    <w:rsid w:val="00D7721B"/>
    <w:rsid w:val="00D81085"/>
    <w:rsid w:val="00D85582"/>
    <w:rsid w:val="00D8575E"/>
    <w:rsid w:val="00D90B8C"/>
    <w:rsid w:val="00D928E0"/>
    <w:rsid w:val="00DA2387"/>
    <w:rsid w:val="00DA23DC"/>
    <w:rsid w:val="00DA78C6"/>
    <w:rsid w:val="00DB05E5"/>
    <w:rsid w:val="00DB1793"/>
    <w:rsid w:val="00DC5925"/>
    <w:rsid w:val="00DD4513"/>
    <w:rsid w:val="00DD65FD"/>
    <w:rsid w:val="00DE0B4B"/>
    <w:rsid w:val="00DE1CED"/>
    <w:rsid w:val="00DE5893"/>
    <w:rsid w:val="00DF2967"/>
    <w:rsid w:val="00DF6735"/>
    <w:rsid w:val="00DF721F"/>
    <w:rsid w:val="00E00B75"/>
    <w:rsid w:val="00E01525"/>
    <w:rsid w:val="00E020BC"/>
    <w:rsid w:val="00E04F46"/>
    <w:rsid w:val="00E07D3C"/>
    <w:rsid w:val="00E13739"/>
    <w:rsid w:val="00E3435C"/>
    <w:rsid w:val="00E3502A"/>
    <w:rsid w:val="00E42CFE"/>
    <w:rsid w:val="00E43E7F"/>
    <w:rsid w:val="00E456D6"/>
    <w:rsid w:val="00E504FE"/>
    <w:rsid w:val="00E53F5C"/>
    <w:rsid w:val="00E5757C"/>
    <w:rsid w:val="00E67295"/>
    <w:rsid w:val="00E70DFF"/>
    <w:rsid w:val="00E749E9"/>
    <w:rsid w:val="00E76363"/>
    <w:rsid w:val="00E80A4E"/>
    <w:rsid w:val="00E81EE1"/>
    <w:rsid w:val="00E8290E"/>
    <w:rsid w:val="00E8330E"/>
    <w:rsid w:val="00E83736"/>
    <w:rsid w:val="00E85096"/>
    <w:rsid w:val="00E868D9"/>
    <w:rsid w:val="00E90F36"/>
    <w:rsid w:val="00E90FA8"/>
    <w:rsid w:val="00E91F4B"/>
    <w:rsid w:val="00E9710A"/>
    <w:rsid w:val="00EA268D"/>
    <w:rsid w:val="00EA3951"/>
    <w:rsid w:val="00EA3E4B"/>
    <w:rsid w:val="00EA52D9"/>
    <w:rsid w:val="00EB15EA"/>
    <w:rsid w:val="00EB15F1"/>
    <w:rsid w:val="00EB1FF2"/>
    <w:rsid w:val="00EB308A"/>
    <w:rsid w:val="00EB3AF5"/>
    <w:rsid w:val="00EC2B35"/>
    <w:rsid w:val="00EC316C"/>
    <w:rsid w:val="00EC4675"/>
    <w:rsid w:val="00EC5FCD"/>
    <w:rsid w:val="00ED2B5E"/>
    <w:rsid w:val="00ED52FD"/>
    <w:rsid w:val="00EE2594"/>
    <w:rsid w:val="00EE2ECA"/>
    <w:rsid w:val="00EE30C3"/>
    <w:rsid w:val="00EF4567"/>
    <w:rsid w:val="00EF4BA8"/>
    <w:rsid w:val="00EF5058"/>
    <w:rsid w:val="00F144EC"/>
    <w:rsid w:val="00F239D5"/>
    <w:rsid w:val="00F2421D"/>
    <w:rsid w:val="00F2518B"/>
    <w:rsid w:val="00F32F4D"/>
    <w:rsid w:val="00F335EF"/>
    <w:rsid w:val="00F34702"/>
    <w:rsid w:val="00F35480"/>
    <w:rsid w:val="00F359B3"/>
    <w:rsid w:val="00F40069"/>
    <w:rsid w:val="00F40574"/>
    <w:rsid w:val="00F40B3C"/>
    <w:rsid w:val="00F42435"/>
    <w:rsid w:val="00F42D1D"/>
    <w:rsid w:val="00F434FF"/>
    <w:rsid w:val="00F50786"/>
    <w:rsid w:val="00F553A4"/>
    <w:rsid w:val="00F55434"/>
    <w:rsid w:val="00F55DC0"/>
    <w:rsid w:val="00F608ED"/>
    <w:rsid w:val="00F636EC"/>
    <w:rsid w:val="00F64887"/>
    <w:rsid w:val="00F6704D"/>
    <w:rsid w:val="00F674F9"/>
    <w:rsid w:val="00F71A69"/>
    <w:rsid w:val="00F74023"/>
    <w:rsid w:val="00F74FCE"/>
    <w:rsid w:val="00F80628"/>
    <w:rsid w:val="00F8146B"/>
    <w:rsid w:val="00F82D7E"/>
    <w:rsid w:val="00F92A67"/>
    <w:rsid w:val="00F93413"/>
    <w:rsid w:val="00F93FDC"/>
    <w:rsid w:val="00F940C6"/>
    <w:rsid w:val="00F963EB"/>
    <w:rsid w:val="00FB00F8"/>
    <w:rsid w:val="00FB430B"/>
    <w:rsid w:val="00FB444E"/>
    <w:rsid w:val="00FB589C"/>
    <w:rsid w:val="00FB6D33"/>
    <w:rsid w:val="00FB7325"/>
    <w:rsid w:val="00FC0965"/>
    <w:rsid w:val="00FC624E"/>
    <w:rsid w:val="00FC690F"/>
    <w:rsid w:val="00FD0B70"/>
    <w:rsid w:val="00FD2E21"/>
    <w:rsid w:val="00FD68E0"/>
    <w:rsid w:val="00FE753A"/>
    <w:rsid w:val="00FF1ABF"/>
    <w:rsid w:val="0F57C571"/>
    <w:rsid w:val="21AB6E16"/>
    <w:rsid w:val="22D222D8"/>
    <w:rsid w:val="2961187E"/>
    <w:rsid w:val="334A93D3"/>
    <w:rsid w:val="3DE5D084"/>
    <w:rsid w:val="4176A201"/>
    <w:rsid w:val="44C70679"/>
    <w:rsid w:val="4B64A645"/>
    <w:rsid w:val="67CD35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EB9E0"/>
  <w15:chartTrackingRefBased/>
  <w15:docId w15:val="{F87718A1-7AEE-4ED0-8129-7D272CCB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0D8"/>
    <w:rPr>
      <w:rFonts w:eastAsiaTheme="majorEastAsia" w:cstheme="majorBidi"/>
      <w:color w:val="272727" w:themeColor="text1" w:themeTint="D8"/>
    </w:rPr>
  </w:style>
  <w:style w:type="paragraph" w:styleId="Title">
    <w:name w:val="Title"/>
    <w:basedOn w:val="Normal"/>
    <w:next w:val="Normal"/>
    <w:link w:val="TitleChar"/>
    <w:uiPriority w:val="10"/>
    <w:qFormat/>
    <w:rsid w:val="005A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0D8"/>
    <w:pPr>
      <w:spacing w:before="160"/>
      <w:jc w:val="center"/>
    </w:pPr>
    <w:rPr>
      <w:i/>
      <w:iCs/>
      <w:color w:val="404040" w:themeColor="text1" w:themeTint="BF"/>
    </w:rPr>
  </w:style>
  <w:style w:type="character" w:customStyle="1" w:styleId="QuoteChar">
    <w:name w:val="Quote Char"/>
    <w:basedOn w:val="DefaultParagraphFont"/>
    <w:link w:val="Quote"/>
    <w:uiPriority w:val="29"/>
    <w:rsid w:val="005A50D8"/>
    <w:rPr>
      <w:i/>
      <w:iCs/>
      <w:color w:val="404040" w:themeColor="text1" w:themeTint="BF"/>
    </w:rPr>
  </w:style>
  <w:style w:type="paragraph" w:styleId="ListParagraph">
    <w:name w:val="List Paragraph"/>
    <w:basedOn w:val="Normal"/>
    <w:uiPriority w:val="34"/>
    <w:qFormat/>
    <w:rsid w:val="005A50D8"/>
    <w:pPr>
      <w:ind w:left="720"/>
      <w:contextualSpacing/>
    </w:pPr>
  </w:style>
  <w:style w:type="character" w:styleId="IntenseEmphasis">
    <w:name w:val="Intense Emphasis"/>
    <w:basedOn w:val="DefaultParagraphFont"/>
    <w:uiPriority w:val="21"/>
    <w:qFormat/>
    <w:rsid w:val="005A50D8"/>
    <w:rPr>
      <w:i/>
      <w:iCs/>
      <w:color w:val="0F4761" w:themeColor="accent1" w:themeShade="BF"/>
    </w:rPr>
  </w:style>
  <w:style w:type="paragraph" w:styleId="IntenseQuote">
    <w:name w:val="Intense Quote"/>
    <w:basedOn w:val="Normal"/>
    <w:next w:val="Normal"/>
    <w:link w:val="IntenseQuoteChar"/>
    <w:uiPriority w:val="30"/>
    <w:qFormat/>
    <w:rsid w:val="005A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0D8"/>
    <w:rPr>
      <w:i/>
      <w:iCs/>
      <w:color w:val="0F4761" w:themeColor="accent1" w:themeShade="BF"/>
    </w:rPr>
  </w:style>
  <w:style w:type="character" w:styleId="IntenseReference">
    <w:name w:val="Intense Reference"/>
    <w:basedOn w:val="DefaultParagraphFont"/>
    <w:uiPriority w:val="32"/>
    <w:qFormat/>
    <w:rsid w:val="005A50D8"/>
    <w:rPr>
      <w:b/>
      <w:bCs/>
      <w:smallCaps/>
      <w:color w:val="0F4761" w:themeColor="accent1" w:themeShade="BF"/>
      <w:spacing w:val="5"/>
    </w:rPr>
  </w:style>
  <w:style w:type="paragraph" w:customStyle="1" w:styleId="paragraph">
    <w:name w:val="paragraph"/>
    <w:basedOn w:val="Normal"/>
    <w:rsid w:val="005A50D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A50D8"/>
  </w:style>
  <w:style w:type="character" w:customStyle="1" w:styleId="eop">
    <w:name w:val="eop"/>
    <w:basedOn w:val="DefaultParagraphFont"/>
    <w:rsid w:val="005A50D8"/>
  </w:style>
  <w:style w:type="paragraph" w:styleId="FootnoteText">
    <w:name w:val="footnote text"/>
    <w:basedOn w:val="Normal"/>
    <w:link w:val="FootnoteTextChar"/>
    <w:uiPriority w:val="99"/>
    <w:semiHidden/>
    <w:unhideWhenUsed/>
    <w:rsid w:val="00350B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BBD"/>
    <w:rPr>
      <w:sz w:val="20"/>
      <w:szCs w:val="20"/>
    </w:rPr>
  </w:style>
  <w:style w:type="character" w:styleId="FootnoteReference">
    <w:name w:val="footnote reference"/>
    <w:basedOn w:val="DefaultParagraphFont"/>
    <w:uiPriority w:val="99"/>
    <w:semiHidden/>
    <w:unhideWhenUsed/>
    <w:rsid w:val="00350BBD"/>
    <w:rPr>
      <w:vertAlign w:val="superscript"/>
    </w:rPr>
  </w:style>
  <w:style w:type="character" w:styleId="Hyperlink">
    <w:name w:val="Hyperlink"/>
    <w:basedOn w:val="DefaultParagraphFont"/>
    <w:uiPriority w:val="99"/>
    <w:unhideWhenUsed/>
    <w:rsid w:val="00350BBD"/>
    <w:rPr>
      <w:color w:val="0000FF"/>
      <w:u w:val="single"/>
    </w:rPr>
  </w:style>
  <w:style w:type="paragraph" w:styleId="Header">
    <w:name w:val="header"/>
    <w:basedOn w:val="Normal"/>
    <w:link w:val="HeaderChar"/>
    <w:uiPriority w:val="99"/>
    <w:unhideWhenUsed/>
    <w:rsid w:val="00823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714"/>
  </w:style>
  <w:style w:type="paragraph" w:styleId="Footer">
    <w:name w:val="footer"/>
    <w:basedOn w:val="Normal"/>
    <w:link w:val="FooterChar"/>
    <w:uiPriority w:val="99"/>
    <w:unhideWhenUsed/>
    <w:rsid w:val="00823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714"/>
  </w:style>
  <w:style w:type="character" w:customStyle="1" w:styleId="ui-provider">
    <w:name w:val="ui-provider"/>
    <w:basedOn w:val="DefaultParagraphFont"/>
    <w:rsid w:val="004367F9"/>
  </w:style>
  <w:style w:type="paragraph" w:styleId="Revision">
    <w:name w:val="Revision"/>
    <w:hidden/>
    <w:uiPriority w:val="99"/>
    <w:semiHidden/>
    <w:rsid w:val="005D3C88"/>
    <w:pPr>
      <w:spacing w:after="0" w:line="240" w:lineRule="auto"/>
    </w:pPr>
  </w:style>
  <w:style w:type="character" w:styleId="CommentReference">
    <w:name w:val="annotation reference"/>
    <w:basedOn w:val="DefaultParagraphFont"/>
    <w:uiPriority w:val="99"/>
    <w:semiHidden/>
    <w:unhideWhenUsed/>
    <w:rsid w:val="005D3C88"/>
    <w:rPr>
      <w:sz w:val="16"/>
      <w:szCs w:val="16"/>
    </w:rPr>
  </w:style>
  <w:style w:type="paragraph" w:styleId="CommentText">
    <w:name w:val="annotation text"/>
    <w:basedOn w:val="Normal"/>
    <w:link w:val="CommentTextChar"/>
    <w:uiPriority w:val="99"/>
    <w:unhideWhenUsed/>
    <w:rsid w:val="005D3C88"/>
    <w:pPr>
      <w:spacing w:line="240" w:lineRule="auto"/>
    </w:pPr>
    <w:rPr>
      <w:sz w:val="20"/>
      <w:szCs w:val="20"/>
    </w:rPr>
  </w:style>
  <w:style w:type="character" w:customStyle="1" w:styleId="CommentTextChar">
    <w:name w:val="Comment Text Char"/>
    <w:basedOn w:val="DefaultParagraphFont"/>
    <w:link w:val="CommentText"/>
    <w:uiPriority w:val="99"/>
    <w:rsid w:val="005D3C88"/>
    <w:rPr>
      <w:sz w:val="20"/>
      <w:szCs w:val="20"/>
    </w:rPr>
  </w:style>
  <w:style w:type="paragraph" w:styleId="CommentSubject">
    <w:name w:val="annotation subject"/>
    <w:basedOn w:val="CommentText"/>
    <w:next w:val="CommentText"/>
    <w:link w:val="CommentSubjectChar"/>
    <w:uiPriority w:val="99"/>
    <w:semiHidden/>
    <w:unhideWhenUsed/>
    <w:rsid w:val="005D3C88"/>
    <w:rPr>
      <w:b/>
      <w:bCs/>
    </w:rPr>
  </w:style>
  <w:style w:type="character" w:customStyle="1" w:styleId="CommentSubjectChar">
    <w:name w:val="Comment Subject Char"/>
    <w:basedOn w:val="CommentTextChar"/>
    <w:link w:val="CommentSubject"/>
    <w:uiPriority w:val="99"/>
    <w:semiHidden/>
    <w:rsid w:val="005D3C88"/>
    <w:rPr>
      <w:b/>
      <w:bCs/>
      <w:sz w:val="20"/>
      <w:szCs w:val="20"/>
    </w:rPr>
  </w:style>
  <w:style w:type="paragraph" w:styleId="NormalWeb">
    <w:name w:val="Normal (Web)"/>
    <w:basedOn w:val="Normal"/>
    <w:uiPriority w:val="99"/>
    <w:unhideWhenUsed/>
    <w:rsid w:val="00F71A69"/>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UnresolvedMention">
    <w:name w:val="Unresolved Mention"/>
    <w:basedOn w:val="DefaultParagraphFont"/>
    <w:uiPriority w:val="99"/>
    <w:semiHidden/>
    <w:unhideWhenUsed/>
    <w:rsid w:val="00D745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48944">
      <w:bodyDiv w:val="1"/>
      <w:marLeft w:val="0"/>
      <w:marRight w:val="0"/>
      <w:marTop w:val="0"/>
      <w:marBottom w:val="0"/>
      <w:divBdr>
        <w:top w:val="none" w:sz="0" w:space="0" w:color="auto"/>
        <w:left w:val="none" w:sz="0" w:space="0" w:color="auto"/>
        <w:bottom w:val="none" w:sz="0" w:space="0" w:color="auto"/>
        <w:right w:val="none" w:sz="0" w:space="0" w:color="auto"/>
      </w:divBdr>
    </w:div>
    <w:div w:id="631054940">
      <w:bodyDiv w:val="1"/>
      <w:marLeft w:val="0"/>
      <w:marRight w:val="0"/>
      <w:marTop w:val="0"/>
      <w:marBottom w:val="0"/>
      <w:divBdr>
        <w:top w:val="none" w:sz="0" w:space="0" w:color="auto"/>
        <w:left w:val="none" w:sz="0" w:space="0" w:color="auto"/>
        <w:bottom w:val="none" w:sz="0" w:space="0" w:color="auto"/>
        <w:right w:val="none" w:sz="0" w:space="0" w:color="auto"/>
      </w:divBdr>
    </w:div>
    <w:div w:id="1017150279">
      <w:bodyDiv w:val="1"/>
      <w:marLeft w:val="0"/>
      <w:marRight w:val="0"/>
      <w:marTop w:val="0"/>
      <w:marBottom w:val="0"/>
      <w:divBdr>
        <w:top w:val="none" w:sz="0" w:space="0" w:color="auto"/>
        <w:left w:val="none" w:sz="0" w:space="0" w:color="auto"/>
        <w:bottom w:val="none" w:sz="0" w:space="0" w:color="auto"/>
        <w:right w:val="none" w:sz="0" w:space="0" w:color="auto"/>
      </w:divBdr>
    </w:div>
    <w:div w:id="1135878653">
      <w:bodyDiv w:val="1"/>
      <w:marLeft w:val="0"/>
      <w:marRight w:val="0"/>
      <w:marTop w:val="0"/>
      <w:marBottom w:val="0"/>
      <w:divBdr>
        <w:top w:val="none" w:sz="0" w:space="0" w:color="auto"/>
        <w:left w:val="none" w:sz="0" w:space="0" w:color="auto"/>
        <w:bottom w:val="none" w:sz="0" w:space="0" w:color="auto"/>
        <w:right w:val="none" w:sz="0" w:space="0" w:color="auto"/>
      </w:divBdr>
      <w:divsChild>
        <w:div w:id="94710695">
          <w:marLeft w:val="0"/>
          <w:marRight w:val="0"/>
          <w:marTop w:val="0"/>
          <w:marBottom w:val="0"/>
          <w:divBdr>
            <w:top w:val="none" w:sz="0" w:space="0" w:color="auto"/>
            <w:left w:val="none" w:sz="0" w:space="0" w:color="auto"/>
            <w:bottom w:val="none" w:sz="0" w:space="0" w:color="auto"/>
            <w:right w:val="none" w:sz="0" w:space="0" w:color="auto"/>
          </w:divBdr>
        </w:div>
        <w:div w:id="167136441">
          <w:marLeft w:val="0"/>
          <w:marRight w:val="0"/>
          <w:marTop w:val="0"/>
          <w:marBottom w:val="0"/>
          <w:divBdr>
            <w:top w:val="none" w:sz="0" w:space="0" w:color="auto"/>
            <w:left w:val="none" w:sz="0" w:space="0" w:color="auto"/>
            <w:bottom w:val="none" w:sz="0" w:space="0" w:color="auto"/>
            <w:right w:val="none" w:sz="0" w:space="0" w:color="auto"/>
          </w:divBdr>
        </w:div>
        <w:div w:id="187766434">
          <w:marLeft w:val="0"/>
          <w:marRight w:val="0"/>
          <w:marTop w:val="0"/>
          <w:marBottom w:val="0"/>
          <w:divBdr>
            <w:top w:val="none" w:sz="0" w:space="0" w:color="auto"/>
            <w:left w:val="none" w:sz="0" w:space="0" w:color="auto"/>
            <w:bottom w:val="none" w:sz="0" w:space="0" w:color="auto"/>
            <w:right w:val="none" w:sz="0" w:space="0" w:color="auto"/>
          </w:divBdr>
        </w:div>
        <w:div w:id="826629383">
          <w:marLeft w:val="0"/>
          <w:marRight w:val="0"/>
          <w:marTop w:val="0"/>
          <w:marBottom w:val="0"/>
          <w:divBdr>
            <w:top w:val="none" w:sz="0" w:space="0" w:color="auto"/>
            <w:left w:val="none" w:sz="0" w:space="0" w:color="auto"/>
            <w:bottom w:val="none" w:sz="0" w:space="0" w:color="auto"/>
            <w:right w:val="none" w:sz="0" w:space="0" w:color="auto"/>
          </w:divBdr>
        </w:div>
        <w:div w:id="904297154">
          <w:marLeft w:val="0"/>
          <w:marRight w:val="0"/>
          <w:marTop w:val="0"/>
          <w:marBottom w:val="0"/>
          <w:divBdr>
            <w:top w:val="none" w:sz="0" w:space="0" w:color="auto"/>
            <w:left w:val="none" w:sz="0" w:space="0" w:color="auto"/>
            <w:bottom w:val="none" w:sz="0" w:space="0" w:color="auto"/>
            <w:right w:val="none" w:sz="0" w:space="0" w:color="auto"/>
          </w:divBdr>
        </w:div>
        <w:div w:id="948005060">
          <w:marLeft w:val="0"/>
          <w:marRight w:val="0"/>
          <w:marTop w:val="0"/>
          <w:marBottom w:val="0"/>
          <w:divBdr>
            <w:top w:val="none" w:sz="0" w:space="0" w:color="auto"/>
            <w:left w:val="none" w:sz="0" w:space="0" w:color="auto"/>
            <w:bottom w:val="none" w:sz="0" w:space="0" w:color="auto"/>
            <w:right w:val="none" w:sz="0" w:space="0" w:color="auto"/>
          </w:divBdr>
        </w:div>
        <w:div w:id="954293949">
          <w:marLeft w:val="0"/>
          <w:marRight w:val="0"/>
          <w:marTop w:val="0"/>
          <w:marBottom w:val="0"/>
          <w:divBdr>
            <w:top w:val="none" w:sz="0" w:space="0" w:color="auto"/>
            <w:left w:val="none" w:sz="0" w:space="0" w:color="auto"/>
            <w:bottom w:val="none" w:sz="0" w:space="0" w:color="auto"/>
            <w:right w:val="none" w:sz="0" w:space="0" w:color="auto"/>
          </w:divBdr>
        </w:div>
        <w:div w:id="1147164788">
          <w:marLeft w:val="0"/>
          <w:marRight w:val="0"/>
          <w:marTop w:val="0"/>
          <w:marBottom w:val="0"/>
          <w:divBdr>
            <w:top w:val="none" w:sz="0" w:space="0" w:color="auto"/>
            <w:left w:val="none" w:sz="0" w:space="0" w:color="auto"/>
            <w:bottom w:val="none" w:sz="0" w:space="0" w:color="auto"/>
            <w:right w:val="none" w:sz="0" w:space="0" w:color="auto"/>
          </w:divBdr>
        </w:div>
        <w:div w:id="1252664714">
          <w:marLeft w:val="0"/>
          <w:marRight w:val="0"/>
          <w:marTop w:val="0"/>
          <w:marBottom w:val="0"/>
          <w:divBdr>
            <w:top w:val="none" w:sz="0" w:space="0" w:color="auto"/>
            <w:left w:val="none" w:sz="0" w:space="0" w:color="auto"/>
            <w:bottom w:val="none" w:sz="0" w:space="0" w:color="auto"/>
            <w:right w:val="none" w:sz="0" w:space="0" w:color="auto"/>
          </w:divBdr>
        </w:div>
        <w:div w:id="1702710133">
          <w:marLeft w:val="0"/>
          <w:marRight w:val="0"/>
          <w:marTop w:val="0"/>
          <w:marBottom w:val="0"/>
          <w:divBdr>
            <w:top w:val="none" w:sz="0" w:space="0" w:color="auto"/>
            <w:left w:val="none" w:sz="0" w:space="0" w:color="auto"/>
            <w:bottom w:val="none" w:sz="0" w:space="0" w:color="auto"/>
            <w:right w:val="none" w:sz="0" w:space="0" w:color="auto"/>
          </w:divBdr>
        </w:div>
        <w:div w:id="1893271369">
          <w:marLeft w:val="0"/>
          <w:marRight w:val="0"/>
          <w:marTop w:val="0"/>
          <w:marBottom w:val="0"/>
          <w:divBdr>
            <w:top w:val="none" w:sz="0" w:space="0" w:color="auto"/>
            <w:left w:val="none" w:sz="0" w:space="0" w:color="auto"/>
            <w:bottom w:val="none" w:sz="0" w:space="0" w:color="auto"/>
            <w:right w:val="none" w:sz="0" w:space="0" w:color="auto"/>
          </w:divBdr>
        </w:div>
        <w:div w:id="2106686678">
          <w:marLeft w:val="0"/>
          <w:marRight w:val="0"/>
          <w:marTop w:val="0"/>
          <w:marBottom w:val="0"/>
          <w:divBdr>
            <w:top w:val="none" w:sz="0" w:space="0" w:color="auto"/>
            <w:left w:val="none" w:sz="0" w:space="0" w:color="auto"/>
            <w:bottom w:val="none" w:sz="0" w:space="0" w:color="auto"/>
            <w:right w:val="none" w:sz="0" w:space="0" w:color="auto"/>
          </w:divBdr>
        </w:div>
      </w:divsChild>
    </w:div>
    <w:div w:id="1741713892">
      <w:bodyDiv w:val="1"/>
      <w:marLeft w:val="0"/>
      <w:marRight w:val="0"/>
      <w:marTop w:val="0"/>
      <w:marBottom w:val="0"/>
      <w:divBdr>
        <w:top w:val="none" w:sz="0" w:space="0" w:color="auto"/>
        <w:left w:val="none" w:sz="0" w:space="0" w:color="auto"/>
        <w:bottom w:val="none" w:sz="0" w:space="0" w:color="auto"/>
        <w:right w:val="none" w:sz="0" w:space="0" w:color="auto"/>
      </w:divBdr>
    </w:div>
    <w:div w:id="1744523270">
      <w:bodyDiv w:val="1"/>
      <w:marLeft w:val="0"/>
      <w:marRight w:val="0"/>
      <w:marTop w:val="0"/>
      <w:marBottom w:val="0"/>
      <w:divBdr>
        <w:top w:val="none" w:sz="0" w:space="0" w:color="auto"/>
        <w:left w:val="none" w:sz="0" w:space="0" w:color="auto"/>
        <w:bottom w:val="none" w:sz="0" w:space="0" w:color="auto"/>
        <w:right w:val="none" w:sz="0" w:space="0" w:color="auto"/>
      </w:divBdr>
    </w:div>
    <w:div w:id="20643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ward.morris@pdcnsw.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SharedWithUsers xmlns="872256b9-d28b-43d9-833e-f527b7a95af0">
      <UserInfo>
        <DisplayName>Alice Batchelor</DisplayName>
        <AccountId>851</AccountId>
        <AccountType/>
      </UserInfo>
      <UserInfo>
        <DisplayName>Kelley Temple</DisplayName>
        <AccountId>1506</AccountId>
        <AccountType/>
      </UserInfo>
      <UserInfo>
        <DisplayName>Jacqui Stephens</DisplayName>
        <AccountId>2208</AccountId>
        <AccountType/>
      </UserInfo>
      <UserInfo>
        <DisplayName>Annabel Smith</DisplayName>
        <AccountId>1505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5F6AF-40A9-41A5-B072-45A8A3D90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E6DEA-C6A8-4F65-8A54-422876EC45E5}">
  <ds:schemaRefs>
    <ds:schemaRef ds:uri="http://schemas.microsoft.com/office/2006/metadata/properties"/>
    <ds:schemaRef ds:uri="http://schemas.microsoft.com/office/infopath/2007/PartnerControls"/>
    <ds:schemaRef ds:uri="4fe87378-7b79-4206-8767-08cb8608dc1c"/>
    <ds:schemaRef ds:uri="e297ec30-5c3b-4440-be8d-695da59e2e7d"/>
    <ds:schemaRef ds:uri="872256b9-d28b-43d9-833e-f527b7a95af0"/>
  </ds:schemaRefs>
</ds:datastoreItem>
</file>

<file path=customXml/itemProps3.xml><?xml version="1.0" encoding="utf-8"?>
<ds:datastoreItem xmlns:ds="http://schemas.openxmlformats.org/officeDocument/2006/customXml" ds:itemID="{F4301F22-9C46-4125-802A-ED135F4A8E1C}">
  <ds:schemaRefs>
    <ds:schemaRef ds:uri="http://schemas.microsoft.com/sharepoint/v3/contenttype/forms"/>
  </ds:schemaRefs>
</ds:datastoreItem>
</file>

<file path=customXml/itemProps4.xml><?xml version="1.0" encoding="utf-8"?>
<ds:datastoreItem xmlns:ds="http://schemas.openxmlformats.org/officeDocument/2006/customXml" ds:itemID="{F15CD440-32D3-4534-AAF2-BE9A1841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Links>
    <vt:vector size="6" baseType="variant">
      <vt:variant>
        <vt:i4>2424841</vt:i4>
      </vt:variant>
      <vt:variant>
        <vt:i4>0</vt:i4>
      </vt:variant>
      <vt:variant>
        <vt:i4>0</vt:i4>
      </vt:variant>
      <vt:variant>
        <vt:i4>5</vt:i4>
      </vt:variant>
      <vt:variant>
        <vt:lpwstr>mailto:Edward.morris@pdcnsw.org.au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Stephens</dc:creator>
  <cp:keywords/>
  <dc:description/>
  <cp:lastModifiedBy>Kelley Temple</cp:lastModifiedBy>
  <cp:revision>2</cp:revision>
  <dcterms:created xsi:type="dcterms:W3CDTF">2024-05-17T09:12:00Z</dcterms:created>
  <dcterms:modified xsi:type="dcterms:W3CDTF">2024-05-17T09:12:00Z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71413246-dd5d-47cf-b48d-491467236760</vt:lpwstr>
  </property>
  <property fmtid="{D5CDD505-2E9C-101B-9397-08002B2CF9AE}" pid="3" name="ContentTypeId">
    <vt:lpwstr>0x010100E54322E34233304D8CFEF570A729744D</vt:lpwstr>
  </property>
  <property fmtid="{D5CDD505-2E9C-101B-9397-08002B2CF9AE}" pid="4" name="MediaServiceImageTags">
    <vt:lpwstr/>
  </property>
</Properties>
</file>