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7A1BCBB7"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73CC2331" wp14:editId="796EFF44">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3" style="position:absolute;margin-left:0;margin-top:-71.95pt;width:449.5pt;height:841.65pt;z-index:251660288;mso-position-horizontal:left;mso-position-horizontal-relative:page" coordsize="57086,106889" o:spid="_x0000_s1026" w14:anchorId="21048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17632E9C" w14:textId="77777777" w:rsidR="0097493D" w:rsidRDefault="0097493D" w:rsidP="00171B8C">
      <w:pPr>
        <w:pStyle w:val="Question"/>
      </w:pPr>
    </w:p>
    <w:p w14:paraId="52FFC55A" w14:textId="77777777" w:rsidR="0097493D" w:rsidRDefault="0097493D" w:rsidP="00171B8C">
      <w:pPr>
        <w:pStyle w:val="Question"/>
      </w:pPr>
    </w:p>
    <w:p w14:paraId="3942EDC1" w14:textId="77777777" w:rsidR="0097493D" w:rsidRDefault="0097493D" w:rsidP="00171B8C">
      <w:pPr>
        <w:pStyle w:val="Question"/>
      </w:pPr>
    </w:p>
    <w:p w14:paraId="57A7D9B5" w14:textId="77777777" w:rsidR="0097493D" w:rsidRDefault="0097493D" w:rsidP="00171B8C">
      <w:pPr>
        <w:pStyle w:val="Question"/>
      </w:pPr>
    </w:p>
    <w:p w14:paraId="5D57D15D" w14:textId="77777777" w:rsidR="0097493D" w:rsidRDefault="0097493D" w:rsidP="00171B8C">
      <w:pPr>
        <w:pStyle w:val="Question"/>
      </w:pPr>
    </w:p>
    <w:p w14:paraId="0D07CA1C" w14:textId="77777777" w:rsidR="0097493D" w:rsidRDefault="0097493D" w:rsidP="00171B8C">
      <w:pPr>
        <w:pStyle w:val="Question"/>
      </w:pPr>
    </w:p>
    <w:p w14:paraId="7EE1482B" w14:textId="77777777" w:rsidR="0097493D" w:rsidRDefault="0097493D" w:rsidP="00171B8C">
      <w:pPr>
        <w:pStyle w:val="Question"/>
      </w:pPr>
    </w:p>
    <w:p w14:paraId="239A9C13" w14:textId="77777777" w:rsidR="0097493D" w:rsidRDefault="0097493D" w:rsidP="00171B8C">
      <w:pPr>
        <w:pStyle w:val="Question"/>
      </w:pPr>
    </w:p>
    <w:p w14:paraId="7D624184" w14:textId="77777777" w:rsidR="0097493D" w:rsidRDefault="0097493D" w:rsidP="00171B8C">
      <w:pPr>
        <w:pStyle w:val="Question"/>
      </w:pPr>
    </w:p>
    <w:p w14:paraId="3D786322" w14:textId="77777777" w:rsidR="0097493D" w:rsidRDefault="0097493D" w:rsidP="00171B8C">
      <w:pPr>
        <w:pStyle w:val="Question"/>
      </w:pPr>
    </w:p>
    <w:p w14:paraId="4E7FE4B2" w14:textId="77777777" w:rsidR="00140A14" w:rsidRDefault="00140A14" w:rsidP="00171B8C">
      <w:pPr>
        <w:pStyle w:val="Question"/>
      </w:pPr>
    </w:p>
    <w:p w14:paraId="1B75563C" w14:textId="77777777" w:rsidR="00021EC4" w:rsidRDefault="00021EC4" w:rsidP="0015794B">
      <w:pPr>
        <w:pStyle w:val="Title"/>
        <w:jc w:val="center"/>
        <w:rPr>
          <w:rStyle w:val="TitleChar"/>
        </w:rPr>
      </w:pPr>
    </w:p>
    <w:p w14:paraId="7F79FFE7" w14:textId="77777777" w:rsidR="00021EC4" w:rsidRDefault="00021EC4" w:rsidP="0015794B">
      <w:pPr>
        <w:pStyle w:val="Title"/>
        <w:jc w:val="center"/>
        <w:rPr>
          <w:rStyle w:val="TitleChar"/>
        </w:rPr>
      </w:pPr>
    </w:p>
    <w:p w14:paraId="065B4565" w14:textId="77777777" w:rsidR="00021EC4" w:rsidRDefault="00021EC4" w:rsidP="0015794B">
      <w:pPr>
        <w:pStyle w:val="Title"/>
        <w:jc w:val="center"/>
        <w:rPr>
          <w:rStyle w:val="TitleChar"/>
        </w:rPr>
      </w:pPr>
    </w:p>
    <w:p w14:paraId="7681EC8F" w14:textId="77777777" w:rsidR="00021EC4" w:rsidRDefault="00021EC4" w:rsidP="0015794B">
      <w:pPr>
        <w:pStyle w:val="Title"/>
        <w:jc w:val="center"/>
        <w:rPr>
          <w:rStyle w:val="TitleChar"/>
        </w:rPr>
      </w:pPr>
    </w:p>
    <w:p w14:paraId="715D24FB" w14:textId="77777777" w:rsidR="00021EC4" w:rsidRDefault="00021EC4" w:rsidP="0015794B">
      <w:pPr>
        <w:pStyle w:val="Title"/>
        <w:jc w:val="center"/>
        <w:rPr>
          <w:rStyle w:val="TitleChar"/>
        </w:rPr>
      </w:pPr>
    </w:p>
    <w:sdt>
      <w:sdtPr>
        <w:rPr>
          <w:rStyle w:val="TitleChar"/>
        </w:rPr>
        <w:id w:val="-278179402"/>
        <w:placeholder>
          <w:docPart w:val="23D626BFEE424B3D8901292B67195DF1"/>
        </w:placeholder>
      </w:sdtPr>
      <w:sdtEndPr>
        <w:rPr>
          <w:rStyle w:val="DefaultParagraphFont"/>
        </w:rPr>
      </w:sdtEndPr>
      <w:sdtContent>
        <w:p w14:paraId="1D6094EA" w14:textId="051689E6" w:rsidR="00FB0D52" w:rsidRDefault="00B6295B" w:rsidP="0015794B">
          <w:pPr>
            <w:pStyle w:val="Title"/>
            <w:jc w:val="center"/>
          </w:pPr>
          <w:r>
            <w:rPr>
              <w:rStyle w:val="TitleChar"/>
            </w:rPr>
            <w:t>Submission to the Productivity Commission</w:t>
          </w:r>
        </w:p>
      </w:sdtContent>
    </w:sdt>
    <w:p w14:paraId="1D3DA5DC" w14:textId="77777777" w:rsidR="00021EC4" w:rsidRDefault="00021EC4" w:rsidP="00140A14">
      <w:pPr>
        <w:pStyle w:val="Question"/>
        <w:jc w:val="center"/>
        <w:rPr>
          <w:rStyle w:val="TitleChar"/>
        </w:rPr>
      </w:pPr>
      <w:bookmarkStart w:id="1" w:name="_Toc43462569"/>
    </w:p>
    <w:p w14:paraId="61109C05" w14:textId="3487C374" w:rsidR="00140A14" w:rsidRDefault="00B6295B" w:rsidP="00140A14">
      <w:pPr>
        <w:pStyle w:val="Question"/>
        <w:jc w:val="center"/>
      </w:pPr>
      <w:r>
        <w:rPr>
          <w:rStyle w:val="TitleChar"/>
        </w:rPr>
        <w:t xml:space="preserve">National </w:t>
      </w:r>
      <w:sdt>
        <w:sdtPr>
          <w:rPr>
            <w:rStyle w:val="TitleChar"/>
          </w:rPr>
          <w:id w:val="1767651225"/>
          <w:placeholder>
            <w:docPart w:val="F39C863C16C84F77B1C287ACA7A12E10"/>
          </w:placeholder>
        </w:sdtPr>
        <w:sdtEndPr>
          <w:rPr>
            <w:rStyle w:val="DefaultParagraphFont"/>
            <w:rFonts w:ascii="Myriad Pro Light" w:eastAsiaTheme="minorHAnsi" w:hAnsi="Myriad Pro Light" w:cstheme="minorBidi"/>
            <w:color w:val="2C4390"/>
            <w:spacing w:val="0"/>
            <w:kern w:val="0"/>
            <w:sz w:val="22"/>
            <w:szCs w:val="22"/>
          </w:rPr>
        </w:sdtEndPr>
        <w:sdtContent>
          <w:r>
            <w:rPr>
              <w:rStyle w:val="TitleChar"/>
            </w:rPr>
            <w:t>Housing and Homelessness Agreement</w:t>
          </w:r>
        </w:sdtContent>
      </w:sdt>
      <w:bookmarkEnd w:id="1"/>
    </w:p>
    <w:p w14:paraId="553E675F" w14:textId="77777777" w:rsidR="00140A14" w:rsidRDefault="00140A14" w:rsidP="00140A14">
      <w:pPr>
        <w:pStyle w:val="Question"/>
        <w:jc w:val="center"/>
      </w:pPr>
    </w:p>
    <w:p w14:paraId="56109581" w14:textId="77777777" w:rsidR="00140A14" w:rsidRDefault="00140A14" w:rsidP="00140A14">
      <w:pPr>
        <w:pStyle w:val="Question"/>
        <w:jc w:val="center"/>
      </w:pPr>
    </w:p>
    <w:p w14:paraId="55446894" w14:textId="77777777" w:rsidR="00021EC4" w:rsidRDefault="00021EC4" w:rsidP="00140A14">
      <w:pPr>
        <w:pStyle w:val="Question"/>
        <w:jc w:val="center"/>
      </w:pPr>
    </w:p>
    <w:bookmarkStart w:id="2" w:name="_Toc43462570" w:displacedByCustomXml="next"/>
    <w:sdt>
      <w:sdtPr>
        <w:rPr>
          <w:rStyle w:val="TitleChar"/>
        </w:rPr>
        <w:id w:val="257019831"/>
        <w:placeholder>
          <w:docPart w:val="85C6E47A00B14FE8B31568ABC289EB2B"/>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3C6CD320" w14:textId="41DC506D" w:rsidR="00140A14" w:rsidRDefault="00B6295B"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18 January 2022</w:t>
          </w:r>
        </w:p>
      </w:sdtContent>
    </w:sdt>
    <w:bookmarkEnd w:id="2" w:displacedByCustomXml="prev"/>
    <w:p w14:paraId="35EC58E7"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471B6D6F"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02421B29"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3D18B39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77AE441A" w14:textId="77777777" w:rsidR="00140A14" w:rsidRPr="00B94954" w:rsidRDefault="00140A14" w:rsidP="00140A14">
      <w:pPr>
        <w:spacing w:after="0" w:line="276" w:lineRule="auto"/>
        <w:jc w:val="center"/>
        <w:rPr>
          <w:rFonts w:ascii="Myriad Pro" w:hAnsi="Myriad Pro" w:cs="Arial"/>
          <w:color w:val="232157"/>
        </w:rPr>
      </w:pPr>
    </w:p>
    <w:p w14:paraId="73779CA4"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4EC141E1"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670929C8" w14:textId="77777777" w:rsidR="00140A14" w:rsidRPr="00B94954" w:rsidRDefault="00140A14" w:rsidP="00140A14">
      <w:pPr>
        <w:spacing w:after="0" w:line="276" w:lineRule="auto"/>
        <w:jc w:val="center"/>
        <w:rPr>
          <w:rFonts w:ascii="Myriad Pro" w:hAnsi="Myriad Pro" w:cs="Arial"/>
          <w:color w:val="232157"/>
        </w:rPr>
      </w:pPr>
    </w:p>
    <w:p w14:paraId="6594BDB6"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163EEA14" w14:textId="4F3681AD" w:rsidR="00140A14" w:rsidRPr="00B019A5" w:rsidRDefault="00B019A5" w:rsidP="00140A14">
      <w:pPr>
        <w:spacing w:after="0" w:line="276" w:lineRule="auto"/>
        <w:jc w:val="center"/>
        <w:rPr>
          <w:rFonts w:ascii="Myriad Pro" w:hAnsi="Myriad Pro" w:cs="Arial"/>
          <w:color w:val="232157"/>
        </w:rPr>
      </w:pPr>
      <w:r w:rsidRPr="00B019A5">
        <w:rPr>
          <w:rFonts w:ascii="Myriad Pro" w:hAnsi="Myriad Pro" w:cs="Arial"/>
          <w:color w:val="232157"/>
        </w:rPr>
        <w:t>michaella.mead@pdcnsw.org.au</w:t>
      </w:r>
    </w:p>
    <w:p w14:paraId="65F25784" w14:textId="4557D065" w:rsidR="00B6295B" w:rsidRPr="00B94954" w:rsidRDefault="00B6295B" w:rsidP="00140A14">
      <w:pPr>
        <w:spacing w:after="0" w:line="276" w:lineRule="auto"/>
        <w:jc w:val="center"/>
        <w:rPr>
          <w:rFonts w:ascii="Myriad Pro" w:hAnsi="Myriad Pro" w:cs="Arial"/>
          <w:color w:val="232157"/>
        </w:rPr>
      </w:pPr>
      <w:r w:rsidRPr="08BB37D6">
        <w:rPr>
          <w:rFonts w:ascii="Myriad Pro" w:hAnsi="Myriad Pro" w:cs="Arial"/>
          <w:color w:val="232157"/>
        </w:rPr>
        <w:t>joza.cabral@pdcnsw.org.au</w:t>
      </w:r>
    </w:p>
    <w:p w14:paraId="06A6B784" w14:textId="77777777" w:rsidR="00FB3B7E" w:rsidRDefault="00FB3B7E" w:rsidP="0097493D">
      <w:pPr>
        <w:pStyle w:val="Question"/>
        <w:jc w:val="center"/>
      </w:pPr>
    </w:p>
    <w:p w14:paraId="23BB789D" w14:textId="77777777" w:rsidR="0061182F" w:rsidRDefault="0061182F" w:rsidP="0097493D">
      <w:pPr>
        <w:pStyle w:val="Question"/>
        <w:jc w:val="center"/>
      </w:pPr>
    </w:p>
    <w:p w14:paraId="773C544E" w14:textId="77777777" w:rsidR="001C1D0A" w:rsidRDefault="001C1D0A" w:rsidP="0097493D">
      <w:pPr>
        <w:pStyle w:val="Question"/>
        <w:jc w:val="center"/>
      </w:pPr>
    </w:p>
    <w:p w14:paraId="1F1EFC55" w14:textId="0B5D8471" w:rsidR="001C1D0A" w:rsidRPr="00B05EF6" w:rsidRDefault="0061182F" w:rsidP="0097493D">
      <w:pPr>
        <w:pStyle w:val="Question"/>
        <w:jc w:val="center"/>
        <w:rPr>
          <w:color w:val="232157"/>
        </w:rPr>
      </w:pPr>
      <w:r w:rsidRPr="00B05EF6">
        <w:rPr>
          <w:color w:val="232157"/>
        </w:rPr>
        <w:t xml:space="preserve">This submission </w:t>
      </w:r>
      <w:r w:rsidR="00B019A5">
        <w:rPr>
          <w:color w:val="232157"/>
        </w:rPr>
        <w:t xml:space="preserve">has </w:t>
      </w:r>
      <w:r w:rsidR="00B05EF6">
        <w:rPr>
          <w:color w:val="232157"/>
        </w:rPr>
        <w:t>been</w:t>
      </w:r>
      <w:r w:rsidR="00B05EF6" w:rsidRPr="00B05EF6">
        <w:rPr>
          <w:color w:val="232157"/>
        </w:rPr>
        <w:t xml:space="preserve"> endorsed</w:t>
      </w:r>
      <w:r w:rsidRPr="00B05EF6">
        <w:rPr>
          <w:color w:val="232157"/>
        </w:rPr>
        <w:t xml:space="preserve"> by the NSW Council of Social Services</w:t>
      </w:r>
    </w:p>
    <w:p w14:paraId="5627F0AD" w14:textId="77777777" w:rsidR="001C1D0A" w:rsidRDefault="001C1D0A" w:rsidP="0097493D">
      <w:pPr>
        <w:pStyle w:val="Question"/>
        <w:jc w:val="center"/>
      </w:pPr>
    </w:p>
    <w:p w14:paraId="5F3CB6F8" w14:textId="77777777" w:rsidR="001C1D0A" w:rsidRDefault="001C1D0A" w:rsidP="0097493D">
      <w:pPr>
        <w:pStyle w:val="Question"/>
        <w:jc w:val="center"/>
      </w:pPr>
    </w:p>
    <w:p w14:paraId="44DB09E9" w14:textId="322EF6C8" w:rsidR="009C6617" w:rsidRDefault="001C1D0A" w:rsidP="0097493D">
      <w:pPr>
        <w:pStyle w:val="Question"/>
        <w:jc w:val="center"/>
      </w:pPr>
      <w:r>
        <w:rPr>
          <w:noProof/>
        </w:rPr>
        <w:lastRenderedPageBreak/>
        <w:drawing>
          <wp:inline distT="0" distB="0" distL="0" distR="0" wp14:anchorId="4EBE11C6" wp14:editId="2F273207">
            <wp:extent cx="2857143" cy="609524"/>
            <wp:effectExtent l="0" t="0" r="635" b="635"/>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57143" cy="609524"/>
                    </a:xfrm>
                    <a:prstGeom prst="rect">
                      <a:avLst/>
                    </a:prstGeom>
                  </pic:spPr>
                </pic:pic>
              </a:graphicData>
            </a:graphic>
          </wp:inline>
        </w:drawing>
      </w:r>
      <w:r w:rsidR="009C6617">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rFonts w:ascii="Myriad Pro" w:hAnsi="Myriad Pro" w:cs="Arial"/>
          <w:b/>
          <w:bCs/>
          <w:noProof/>
        </w:rPr>
      </w:sdtEndPr>
      <w:sdtContent>
        <w:p w14:paraId="22180A03" w14:textId="77777777" w:rsidR="009C6617" w:rsidRDefault="009C6617">
          <w:pPr>
            <w:pStyle w:val="TOCHeading"/>
          </w:pPr>
          <w:r w:rsidRPr="00184D75">
            <w:rPr>
              <w:rFonts w:ascii="Myriad Pro" w:hAnsi="Myriad Pro"/>
            </w:rPr>
            <w:t>Contents</w:t>
          </w:r>
        </w:p>
        <w:p w14:paraId="0F44CAD1" w14:textId="77777777" w:rsidR="00E630BB" w:rsidRPr="00E630BB" w:rsidRDefault="00E630BB" w:rsidP="00E630BB">
          <w:pPr>
            <w:rPr>
              <w:lang w:val="en-US"/>
            </w:rPr>
          </w:pPr>
        </w:p>
        <w:p w14:paraId="6FB5CD19" w14:textId="79CF1FA6" w:rsidR="00135441"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98426042" w:history="1">
            <w:r w:rsidR="00135441" w:rsidRPr="00B41A93">
              <w:rPr>
                <w:rStyle w:val="Hyperlink"/>
                <w:noProof/>
              </w:rPr>
              <w:t>Who is the Physical Disability Council of NSW?</w:t>
            </w:r>
            <w:r w:rsidR="00135441">
              <w:rPr>
                <w:noProof/>
                <w:webHidden/>
              </w:rPr>
              <w:tab/>
            </w:r>
            <w:r w:rsidR="00135441">
              <w:rPr>
                <w:noProof/>
                <w:webHidden/>
              </w:rPr>
              <w:fldChar w:fldCharType="begin"/>
            </w:r>
            <w:r w:rsidR="00135441">
              <w:rPr>
                <w:noProof/>
                <w:webHidden/>
              </w:rPr>
              <w:instrText xml:space="preserve"> PAGEREF _Toc98426042 \h </w:instrText>
            </w:r>
            <w:r w:rsidR="00135441">
              <w:rPr>
                <w:noProof/>
                <w:webHidden/>
              </w:rPr>
            </w:r>
            <w:r w:rsidR="00135441">
              <w:rPr>
                <w:noProof/>
                <w:webHidden/>
              </w:rPr>
              <w:fldChar w:fldCharType="separate"/>
            </w:r>
            <w:r w:rsidR="004844D7">
              <w:rPr>
                <w:noProof/>
                <w:webHidden/>
              </w:rPr>
              <w:t>4</w:t>
            </w:r>
            <w:r w:rsidR="00135441">
              <w:rPr>
                <w:noProof/>
                <w:webHidden/>
              </w:rPr>
              <w:fldChar w:fldCharType="end"/>
            </w:r>
          </w:hyperlink>
        </w:p>
        <w:p w14:paraId="2C8A36CA" w14:textId="3EF76BD6" w:rsidR="00135441" w:rsidRDefault="00135441">
          <w:pPr>
            <w:pStyle w:val="TOC1"/>
            <w:tabs>
              <w:tab w:val="right" w:leader="dot" w:pos="9016"/>
            </w:tabs>
            <w:rPr>
              <w:rFonts w:asciiTheme="minorHAnsi" w:eastAsiaTheme="minorEastAsia" w:hAnsiTheme="minorHAnsi"/>
              <w:noProof/>
              <w:lang w:eastAsia="en-AU"/>
            </w:rPr>
          </w:pPr>
          <w:hyperlink w:anchor="_Toc98426043" w:history="1">
            <w:r w:rsidRPr="00B41A93">
              <w:rPr>
                <w:rStyle w:val="Hyperlink"/>
                <w:noProof/>
              </w:rPr>
              <w:t>Recommendations</w:t>
            </w:r>
            <w:r>
              <w:rPr>
                <w:noProof/>
                <w:webHidden/>
              </w:rPr>
              <w:tab/>
            </w:r>
            <w:r>
              <w:rPr>
                <w:noProof/>
                <w:webHidden/>
              </w:rPr>
              <w:fldChar w:fldCharType="begin"/>
            </w:r>
            <w:r>
              <w:rPr>
                <w:noProof/>
                <w:webHidden/>
              </w:rPr>
              <w:instrText xml:space="preserve"> PAGEREF _Toc98426043 \h </w:instrText>
            </w:r>
            <w:r>
              <w:rPr>
                <w:noProof/>
                <w:webHidden/>
              </w:rPr>
            </w:r>
            <w:r>
              <w:rPr>
                <w:noProof/>
                <w:webHidden/>
              </w:rPr>
              <w:fldChar w:fldCharType="separate"/>
            </w:r>
            <w:r w:rsidR="004844D7">
              <w:rPr>
                <w:noProof/>
                <w:webHidden/>
              </w:rPr>
              <w:t>5</w:t>
            </w:r>
            <w:r>
              <w:rPr>
                <w:noProof/>
                <w:webHidden/>
              </w:rPr>
              <w:fldChar w:fldCharType="end"/>
            </w:r>
          </w:hyperlink>
        </w:p>
        <w:p w14:paraId="4D649CDA" w14:textId="14566AC7" w:rsidR="00135441" w:rsidRDefault="00135441">
          <w:pPr>
            <w:pStyle w:val="TOC1"/>
            <w:tabs>
              <w:tab w:val="right" w:leader="dot" w:pos="9016"/>
            </w:tabs>
            <w:rPr>
              <w:rFonts w:asciiTheme="minorHAnsi" w:eastAsiaTheme="minorEastAsia" w:hAnsiTheme="minorHAnsi"/>
              <w:noProof/>
              <w:lang w:eastAsia="en-AU"/>
            </w:rPr>
          </w:pPr>
          <w:hyperlink w:anchor="_Toc98426044" w:history="1">
            <w:r w:rsidRPr="00B41A93">
              <w:rPr>
                <w:rStyle w:val="Hyperlink"/>
                <w:noProof/>
              </w:rPr>
              <w:t>Introduction</w:t>
            </w:r>
            <w:r>
              <w:rPr>
                <w:noProof/>
                <w:webHidden/>
              </w:rPr>
              <w:tab/>
            </w:r>
            <w:r>
              <w:rPr>
                <w:noProof/>
                <w:webHidden/>
              </w:rPr>
              <w:fldChar w:fldCharType="begin"/>
            </w:r>
            <w:r>
              <w:rPr>
                <w:noProof/>
                <w:webHidden/>
              </w:rPr>
              <w:instrText xml:space="preserve"> PAGEREF _Toc98426044 \h </w:instrText>
            </w:r>
            <w:r>
              <w:rPr>
                <w:noProof/>
                <w:webHidden/>
              </w:rPr>
            </w:r>
            <w:r>
              <w:rPr>
                <w:noProof/>
                <w:webHidden/>
              </w:rPr>
              <w:fldChar w:fldCharType="separate"/>
            </w:r>
            <w:r w:rsidR="004844D7">
              <w:rPr>
                <w:noProof/>
                <w:webHidden/>
              </w:rPr>
              <w:t>6</w:t>
            </w:r>
            <w:r>
              <w:rPr>
                <w:noProof/>
                <w:webHidden/>
              </w:rPr>
              <w:fldChar w:fldCharType="end"/>
            </w:r>
          </w:hyperlink>
        </w:p>
        <w:p w14:paraId="27E23D40" w14:textId="261963D9" w:rsidR="00135441" w:rsidRDefault="00135441">
          <w:pPr>
            <w:pStyle w:val="TOC2"/>
            <w:rPr>
              <w:rFonts w:asciiTheme="minorHAnsi" w:eastAsiaTheme="minorEastAsia" w:hAnsiTheme="minorHAnsi"/>
              <w:lang w:eastAsia="en-AU"/>
            </w:rPr>
          </w:pPr>
          <w:hyperlink w:anchor="_Toc98426045" w:history="1">
            <w:r w:rsidRPr="00B41A93">
              <w:rPr>
                <w:rStyle w:val="Hyperlink"/>
              </w:rPr>
              <w:t>Physical disability and housing in NSW</w:t>
            </w:r>
            <w:r>
              <w:rPr>
                <w:webHidden/>
              </w:rPr>
              <w:tab/>
            </w:r>
            <w:r>
              <w:rPr>
                <w:webHidden/>
              </w:rPr>
              <w:fldChar w:fldCharType="begin"/>
            </w:r>
            <w:r>
              <w:rPr>
                <w:webHidden/>
              </w:rPr>
              <w:instrText xml:space="preserve"> PAGEREF _Toc98426045 \h </w:instrText>
            </w:r>
            <w:r>
              <w:rPr>
                <w:webHidden/>
              </w:rPr>
            </w:r>
            <w:r>
              <w:rPr>
                <w:webHidden/>
              </w:rPr>
              <w:fldChar w:fldCharType="separate"/>
            </w:r>
            <w:r w:rsidR="004844D7">
              <w:rPr>
                <w:webHidden/>
              </w:rPr>
              <w:t>8</w:t>
            </w:r>
            <w:r>
              <w:rPr>
                <w:webHidden/>
              </w:rPr>
              <w:fldChar w:fldCharType="end"/>
            </w:r>
          </w:hyperlink>
        </w:p>
        <w:p w14:paraId="2D5482DD" w14:textId="3A22EA19" w:rsidR="00135441" w:rsidRDefault="00135441">
          <w:pPr>
            <w:pStyle w:val="TOC2"/>
            <w:rPr>
              <w:rFonts w:asciiTheme="minorHAnsi" w:eastAsiaTheme="minorEastAsia" w:hAnsiTheme="minorHAnsi"/>
              <w:lang w:eastAsia="en-AU"/>
            </w:rPr>
          </w:pPr>
          <w:hyperlink w:anchor="_Toc98426046" w:history="1">
            <w:r w:rsidRPr="00B41A93">
              <w:rPr>
                <w:rStyle w:val="Hyperlink"/>
              </w:rPr>
              <w:t>The need for a nation-wide agreement and strategy towards enhancing housing accessibility</w:t>
            </w:r>
            <w:r>
              <w:rPr>
                <w:webHidden/>
              </w:rPr>
              <w:tab/>
            </w:r>
            <w:r>
              <w:rPr>
                <w:webHidden/>
              </w:rPr>
              <w:fldChar w:fldCharType="begin"/>
            </w:r>
            <w:r>
              <w:rPr>
                <w:webHidden/>
              </w:rPr>
              <w:instrText xml:space="preserve"> PAGEREF _Toc98426046 \h </w:instrText>
            </w:r>
            <w:r>
              <w:rPr>
                <w:webHidden/>
              </w:rPr>
            </w:r>
            <w:r>
              <w:rPr>
                <w:webHidden/>
              </w:rPr>
              <w:fldChar w:fldCharType="separate"/>
            </w:r>
            <w:r w:rsidR="004844D7">
              <w:rPr>
                <w:webHidden/>
              </w:rPr>
              <w:t>13</w:t>
            </w:r>
            <w:r>
              <w:rPr>
                <w:webHidden/>
              </w:rPr>
              <w:fldChar w:fldCharType="end"/>
            </w:r>
          </w:hyperlink>
        </w:p>
        <w:p w14:paraId="1E2D1E1F" w14:textId="694C3D65" w:rsidR="00135441" w:rsidRDefault="00135441">
          <w:pPr>
            <w:pStyle w:val="TOC1"/>
            <w:tabs>
              <w:tab w:val="right" w:leader="dot" w:pos="9016"/>
            </w:tabs>
            <w:rPr>
              <w:rFonts w:asciiTheme="minorHAnsi" w:eastAsiaTheme="minorEastAsia" w:hAnsiTheme="minorHAnsi"/>
              <w:noProof/>
              <w:lang w:eastAsia="en-AU"/>
            </w:rPr>
          </w:pPr>
          <w:hyperlink w:anchor="_Toc98426047" w:history="1">
            <w:r w:rsidRPr="00B41A93">
              <w:rPr>
                <w:rStyle w:val="Hyperlink"/>
                <w:noProof/>
              </w:rPr>
              <w:t>Concluding Comments</w:t>
            </w:r>
            <w:r>
              <w:rPr>
                <w:noProof/>
                <w:webHidden/>
              </w:rPr>
              <w:tab/>
            </w:r>
            <w:r>
              <w:rPr>
                <w:noProof/>
                <w:webHidden/>
              </w:rPr>
              <w:fldChar w:fldCharType="begin"/>
            </w:r>
            <w:r>
              <w:rPr>
                <w:noProof/>
                <w:webHidden/>
              </w:rPr>
              <w:instrText xml:space="preserve"> PAGEREF _Toc98426047 \h </w:instrText>
            </w:r>
            <w:r>
              <w:rPr>
                <w:noProof/>
                <w:webHidden/>
              </w:rPr>
            </w:r>
            <w:r>
              <w:rPr>
                <w:noProof/>
                <w:webHidden/>
              </w:rPr>
              <w:fldChar w:fldCharType="separate"/>
            </w:r>
            <w:r w:rsidR="004844D7">
              <w:rPr>
                <w:noProof/>
                <w:webHidden/>
              </w:rPr>
              <w:t>14</w:t>
            </w:r>
            <w:r>
              <w:rPr>
                <w:noProof/>
                <w:webHidden/>
              </w:rPr>
              <w:fldChar w:fldCharType="end"/>
            </w:r>
          </w:hyperlink>
        </w:p>
        <w:p w14:paraId="22DE04D3" w14:textId="63AAA3E4" w:rsidR="009C6617" w:rsidRDefault="00184D75" w:rsidP="0044605E">
          <w:pPr>
            <w:pStyle w:val="PolicyBody"/>
          </w:pPr>
          <w:r>
            <w:rPr>
              <w:color w:val="232157"/>
            </w:rPr>
            <w:fldChar w:fldCharType="end"/>
          </w:r>
        </w:p>
      </w:sdtContent>
    </w:sdt>
    <w:p w14:paraId="3A6BDA36" w14:textId="77777777" w:rsidR="009C6617" w:rsidRDefault="009C6617" w:rsidP="0097493D">
      <w:pPr>
        <w:pStyle w:val="Question"/>
        <w:jc w:val="center"/>
      </w:pPr>
      <w:r>
        <w:br w:type="page"/>
      </w:r>
    </w:p>
    <w:p w14:paraId="569F0F00" w14:textId="77777777" w:rsidR="009C6617" w:rsidRDefault="009C6617" w:rsidP="00F14D7A">
      <w:pPr>
        <w:pStyle w:val="Heading1"/>
      </w:pPr>
      <w:bookmarkStart w:id="3" w:name="_Toc98426042"/>
      <w:r w:rsidRPr="00F14D7A">
        <w:lastRenderedPageBreak/>
        <w:t>Who is the Physical Disability Council of NSW?</w:t>
      </w:r>
      <w:bookmarkEnd w:id="3"/>
      <w:r w:rsidRPr="00F14D7A">
        <w:t xml:space="preserve"> </w:t>
      </w:r>
    </w:p>
    <w:p w14:paraId="2F0F547C" w14:textId="77777777" w:rsidR="00C836E2" w:rsidRPr="00C836E2" w:rsidRDefault="00C836E2" w:rsidP="00C836E2"/>
    <w:p w14:paraId="7A28D895"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0C09CD89" w14:textId="77777777" w:rsidR="009C6617" w:rsidRPr="006A32E6" w:rsidRDefault="009C6617" w:rsidP="008B370B">
      <w:pPr>
        <w:pStyle w:val="PolicyBody"/>
      </w:pPr>
    </w:p>
    <w:p w14:paraId="6F1EA88E"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06353ABD" w14:textId="77777777" w:rsidR="009C6617" w:rsidRPr="006A32E6" w:rsidRDefault="009C6617" w:rsidP="008B370B">
      <w:pPr>
        <w:pStyle w:val="PolicyBody"/>
      </w:pPr>
    </w:p>
    <w:p w14:paraId="431B0E8C" w14:textId="77777777" w:rsidR="009C6617" w:rsidRPr="006A32E6" w:rsidRDefault="009C6617" w:rsidP="008B370B">
      <w:pPr>
        <w:pStyle w:val="PolicyBody"/>
      </w:pPr>
      <w:r w:rsidRPr="006A32E6">
        <w:t xml:space="preserve">The objectives of PDCN are: </w:t>
      </w:r>
    </w:p>
    <w:p w14:paraId="0009D8F2" w14:textId="77777777" w:rsidR="008B370B" w:rsidRDefault="009C6617" w:rsidP="008B370B">
      <w:pPr>
        <w:pStyle w:val="PolicyBody"/>
        <w:numPr>
          <w:ilvl w:val="0"/>
          <w:numId w:val="17"/>
        </w:numPr>
      </w:pPr>
      <w:r w:rsidRPr="006A32E6">
        <w:t>To educate, inform and assist people with physical disabilities in NSW about the range of services, structure and programs available that enable their full participation, equality of opportunity and equality of citizenship.</w:t>
      </w:r>
    </w:p>
    <w:p w14:paraId="14D4655A" w14:textId="7B305F14"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w:t>
      </w:r>
      <w:r w:rsidR="00BB2AD2">
        <w:t>,</w:t>
      </w:r>
      <w:r w:rsidRPr="00F14D7A">
        <w:t xml:space="preserve"> self-advocate).</w:t>
      </w:r>
    </w:p>
    <w:p w14:paraId="3340F255" w14:textId="40621AC4"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r w:rsidR="00BB2AD2">
        <w:t xml:space="preserve">can </w:t>
      </w:r>
      <w:r w:rsidRPr="00F14D7A">
        <w:t>achieve and maintain full participation, equality of opportunity and equality of citizenship.</w:t>
      </w:r>
    </w:p>
    <w:p w14:paraId="5D9D76B2" w14:textId="77777777" w:rsidR="00B7056F" w:rsidRDefault="00B7056F" w:rsidP="009C6617">
      <w:pPr>
        <w:pStyle w:val="Question"/>
      </w:pPr>
      <w:r>
        <w:br w:type="page"/>
      </w:r>
    </w:p>
    <w:p w14:paraId="7CDF6DCA" w14:textId="77777777" w:rsidR="009C6617" w:rsidRDefault="00B7056F" w:rsidP="00B7056F">
      <w:pPr>
        <w:pStyle w:val="Heading1"/>
      </w:pPr>
      <w:bookmarkStart w:id="4" w:name="_Toc98426043"/>
      <w:r>
        <w:lastRenderedPageBreak/>
        <w:t>Recommendations</w:t>
      </w:r>
      <w:bookmarkEnd w:id="4"/>
    </w:p>
    <w:p w14:paraId="2283EA80" w14:textId="77777777" w:rsidR="00B7056F" w:rsidRDefault="00B7056F" w:rsidP="00B7056F"/>
    <w:sdt>
      <w:sdtPr>
        <w:id w:val="-1194153079"/>
        <w:placeholder>
          <w:docPart w:val="222C756C0CBD4CFFB0CDF828E5CA25CB"/>
        </w:placeholder>
      </w:sdtPr>
      <w:sdtEndPr/>
      <w:sdtContent>
        <w:p w14:paraId="39C7FDC0" w14:textId="1E9F21D5" w:rsidR="00B7056F" w:rsidRPr="00E630BB" w:rsidRDefault="002901F0" w:rsidP="00E630BB">
          <w:pPr>
            <w:pStyle w:val="RecTitle"/>
          </w:pPr>
          <w:r>
            <w:t>Recommendation 1</w:t>
          </w:r>
        </w:p>
      </w:sdtContent>
    </w:sdt>
    <w:sdt>
      <w:sdtPr>
        <w:id w:val="1954754197"/>
        <w:placeholder>
          <w:docPart w:val="5251A750F3BE4C58B1A0FB42BACA34F6"/>
        </w:placeholder>
      </w:sdtPr>
      <w:sdtEndPr/>
      <w:sdtContent>
        <w:p w14:paraId="485E9301" w14:textId="55BF2EA0" w:rsidR="00E630BB" w:rsidRDefault="002901F0" w:rsidP="00E630BB">
          <w:pPr>
            <w:pStyle w:val="RecBody"/>
          </w:pPr>
          <w:r>
            <w:t xml:space="preserve">That housing accessibility be included as a </w:t>
          </w:r>
          <w:r w:rsidR="00D20141">
            <w:t xml:space="preserve">priority </w:t>
          </w:r>
          <w:r w:rsidR="003C2245">
            <w:t>policy area in the</w:t>
          </w:r>
          <w:r w:rsidR="00135B02">
            <w:t xml:space="preserve"> NHHA</w:t>
          </w:r>
        </w:p>
      </w:sdtContent>
    </w:sdt>
    <w:p w14:paraId="6F3A688C" w14:textId="77777777" w:rsidR="00E630BB" w:rsidRDefault="00E630BB" w:rsidP="00E630BB">
      <w:pPr>
        <w:pStyle w:val="RecBody"/>
      </w:pPr>
    </w:p>
    <w:sdt>
      <w:sdtPr>
        <w:id w:val="397952201"/>
        <w:placeholder>
          <w:docPart w:val="CA87DA8B33CB4212B70A496713F5A455"/>
        </w:placeholder>
      </w:sdtPr>
      <w:sdtEndPr/>
      <w:sdtContent>
        <w:p w14:paraId="2EC9C53C" w14:textId="6C39EAF9" w:rsidR="006B00C6" w:rsidRPr="00E630BB" w:rsidRDefault="00135B02" w:rsidP="006B00C6">
          <w:pPr>
            <w:pStyle w:val="RecTitle"/>
          </w:pPr>
          <w:r>
            <w:t>Recommendation 2</w:t>
          </w:r>
        </w:p>
      </w:sdtContent>
    </w:sdt>
    <w:sdt>
      <w:sdtPr>
        <w:id w:val="540784350"/>
        <w:placeholder>
          <w:docPart w:val="CB3F0E28264A44FF8A1C4DB4B1D2CBD6"/>
        </w:placeholder>
      </w:sdtPr>
      <w:sdtEndPr/>
      <w:sdtContent>
        <w:p w14:paraId="0DA06ABD" w14:textId="183B3BFC" w:rsidR="006B00C6" w:rsidRDefault="00135B02" w:rsidP="006B00C6">
          <w:pPr>
            <w:pStyle w:val="RecBody"/>
          </w:pPr>
          <w:r>
            <w:t>That pe</w:t>
          </w:r>
          <w:r w:rsidR="00F53097">
            <w:t>rsons</w:t>
          </w:r>
          <w:r w:rsidR="000D7CB2">
            <w:t xml:space="preserve"> </w:t>
          </w:r>
          <w:r>
            <w:t xml:space="preserve">with </w:t>
          </w:r>
          <w:r w:rsidR="00227D94">
            <w:t>physical disability</w:t>
          </w:r>
          <w:r w:rsidR="00F50363">
            <w:t xml:space="preserve"> </w:t>
          </w:r>
          <w:r w:rsidR="00DC3F91">
            <w:t xml:space="preserve">are recognised as a </w:t>
          </w:r>
          <w:r w:rsidR="00227D94">
            <w:t>priority homelessness cohort</w:t>
          </w:r>
        </w:p>
      </w:sdtContent>
    </w:sdt>
    <w:p w14:paraId="5E2B8344" w14:textId="77777777" w:rsidR="006B00C6" w:rsidRDefault="006B00C6" w:rsidP="006B00C6">
      <w:pPr>
        <w:pStyle w:val="RecBody"/>
      </w:pPr>
    </w:p>
    <w:sdt>
      <w:sdtPr>
        <w:id w:val="-412780649"/>
        <w:placeholder>
          <w:docPart w:val="67E85B1547B9439294BE1EB7DB4911C3"/>
        </w:placeholder>
      </w:sdtPr>
      <w:sdtEndPr/>
      <w:sdtContent>
        <w:p w14:paraId="4657A0CB" w14:textId="697580DE" w:rsidR="006B00C6" w:rsidRPr="00E630BB" w:rsidRDefault="00774441" w:rsidP="006B00C6">
          <w:pPr>
            <w:pStyle w:val="RecTitle"/>
          </w:pPr>
          <w:r>
            <w:t>Recommendation 3</w:t>
          </w:r>
        </w:p>
      </w:sdtContent>
    </w:sdt>
    <w:p w14:paraId="2AC06476" w14:textId="312ACAEB" w:rsidR="006B00C6" w:rsidRDefault="00774441" w:rsidP="006B00C6">
      <w:pPr>
        <w:pStyle w:val="RecBody"/>
      </w:pPr>
      <w:r>
        <w:t xml:space="preserve">That </w:t>
      </w:r>
      <w:r w:rsidR="00F20617">
        <w:t xml:space="preserve">the NHHA is </w:t>
      </w:r>
      <w:r w:rsidR="005F3C08">
        <w:t>supported by a National Housing Strategy</w:t>
      </w:r>
    </w:p>
    <w:p w14:paraId="31DADF1B" w14:textId="77777777" w:rsidR="006B00C6" w:rsidRDefault="006B00C6" w:rsidP="006B00C6">
      <w:pPr>
        <w:pStyle w:val="RecBody"/>
      </w:pPr>
    </w:p>
    <w:sdt>
      <w:sdtPr>
        <w:id w:val="762108801"/>
        <w:placeholder>
          <w:docPart w:val="5B8509FAB0B54DA6B9DD9A7FF1C71482"/>
        </w:placeholder>
      </w:sdtPr>
      <w:sdtEndPr/>
      <w:sdtContent>
        <w:p w14:paraId="34ADD94A" w14:textId="3C42F8C2" w:rsidR="006B00C6" w:rsidRPr="00E630BB" w:rsidRDefault="00192A6C" w:rsidP="006B00C6">
          <w:pPr>
            <w:pStyle w:val="RecTitle"/>
          </w:pPr>
          <w:r>
            <w:t>Recommendation 4</w:t>
          </w:r>
        </w:p>
      </w:sdtContent>
    </w:sdt>
    <w:sdt>
      <w:sdtPr>
        <w:id w:val="1309754218"/>
        <w:placeholder>
          <w:docPart w:val="A834E59C07C04524A64E881E53517DBA"/>
        </w:placeholder>
      </w:sdtPr>
      <w:sdtEndPr/>
      <w:sdtContent>
        <w:p w14:paraId="71ECE98C" w14:textId="77777777" w:rsidR="00F8547F" w:rsidRDefault="00192A6C" w:rsidP="006B00C6">
          <w:pPr>
            <w:pStyle w:val="RecBody"/>
          </w:pPr>
          <w:r>
            <w:t xml:space="preserve">That </w:t>
          </w:r>
          <w:r w:rsidR="00040673">
            <w:t xml:space="preserve">the objective of the NHHA be </w:t>
          </w:r>
          <w:r w:rsidR="00F8547F">
            <w:t xml:space="preserve">reframed as follows: </w:t>
          </w:r>
        </w:p>
        <w:p w14:paraId="28C88C95" w14:textId="6E057AD3" w:rsidR="00F8547F" w:rsidRDefault="00F8547F" w:rsidP="00F8547F">
          <w:pPr>
            <w:pStyle w:val="Quote"/>
          </w:pPr>
          <w:r>
            <w:t>… to contribute to improving access to affordable, safe,</w:t>
          </w:r>
          <w:r w:rsidR="00404D7B">
            <w:t xml:space="preserve"> and</w:t>
          </w:r>
          <w:r>
            <w:t xml:space="preserve"> sustainable housing</w:t>
          </w:r>
          <w:r w:rsidR="001C60B7">
            <w:t xml:space="preserve"> </w:t>
          </w:r>
          <w:r w:rsidR="001C60B7" w:rsidRPr="00CE0F24">
            <w:rPr>
              <w:b/>
              <w:bCs/>
            </w:rPr>
            <w:t xml:space="preserve">that is appropriate </w:t>
          </w:r>
          <w:r w:rsidR="00B212E9" w:rsidRPr="00CE0F24">
            <w:rPr>
              <w:b/>
              <w:bCs/>
            </w:rPr>
            <w:t xml:space="preserve">to the accessibility </w:t>
          </w:r>
          <w:r w:rsidR="00723DA6">
            <w:rPr>
              <w:b/>
              <w:bCs/>
            </w:rPr>
            <w:t>need</w:t>
          </w:r>
          <w:r w:rsidR="00F50363">
            <w:rPr>
              <w:b/>
              <w:bCs/>
            </w:rPr>
            <w:t>s</w:t>
          </w:r>
          <w:r w:rsidR="00B212E9" w:rsidRPr="00CE0F24">
            <w:rPr>
              <w:b/>
              <w:bCs/>
            </w:rPr>
            <w:t xml:space="preserve"> of household members</w:t>
          </w:r>
          <w:r>
            <w:t xml:space="preserve"> across the housing spectrum, including to prevent and address homelessness, and to support social and economic participation.</w:t>
          </w:r>
        </w:p>
        <w:p w14:paraId="1A99F9A0" w14:textId="0CFA143A" w:rsidR="006B00C6" w:rsidRDefault="00E369C7" w:rsidP="006B00C6">
          <w:pPr>
            <w:pStyle w:val="RecBody"/>
          </w:pPr>
        </w:p>
      </w:sdtContent>
    </w:sdt>
    <w:p w14:paraId="5A279905" w14:textId="2BE06845" w:rsidR="00B66BAF" w:rsidRPr="0044605E" w:rsidRDefault="000B2363" w:rsidP="0044605E">
      <w:pPr>
        <w:rPr>
          <w:rFonts w:ascii="Myriad Pro" w:hAnsi="Myriad Pro"/>
          <w:i/>
        </w:rPr>
      </w:pPr>
      <w:r>
        <w:br w:type="page"/>
      </w:r>
    </w:p>
    <w:p w14:paraId="5A8317FC" w14:textId="625D1394" w:rsidR="006B6F5C" w:rsidRDefault="00E630BB" w:rsidP="001217CC">
      <w:pPr>
        <w:pStyle w:val="Heading1"/>
      </w:pPr>
      <w:bookmarkStart w:id="5" w:name="_Toc98426044"/>
      <w:r>
        <w:lastRenderedPageBreak/>
        <w:t>Introduction</w:t>
      </w:r>
      <w:bookmarkEnd w:id="5"/>
    </w:p>
    <w:p w14:paraId="68D1ECF1" w14:textId="77777777" w:rsidR="00446861" w:rsidRDefault="00446861" w:rsidP="00C36844">
      <w:pPr>
        <w:pStyle w:val="Quote"/>
      </w:pPr>
      <w:r>
        <w:t xml:space="preserve">I have been disabled for approximately seven years now and during this whole time it has been near impossible to find and maintain secure, safe, affordable, and accessible properties in the private rental market. </w:t>
      </w:r>
    </w:p>
    <w:p w14:paraId="2047FF2B" w14:textId="4EF501D2" w:rsidR="00C36844" w:rsidRDefault="00446861" w:rsidP="00C36844">
      <w:pPr>
        <w:pStyle w:val="Quote"/>
      </w:pPr>
      <w:r>
        <w:t>When I was first diagnosed</w:t>
      </w:r>
      <w:r w:rsidR="00C36844">
        <w:t>,</w:t>
      </w:r>
      <w:r>
        <w:t xml:space="preserve"> I was homeless for the first four years and living on people’s couches… the property was not accessible</w:t>
      </w:r>
      <w:r w:rsidR="00C05F6E">
        <w:t>,</w:t>
      </w:r>
      <w:r>
        <w:t xml:space="preserve"> and I could not even use the shower</w:t>
      </w:r>
      <w:r w:rsidR="00C05F6E">
        <w:t>,</w:t>
      </w:r>
      <w:r>
        <w:t xml:space="preserve"> so I only showered once every three months when it became</w:t>
      </w:r>
      <w:r w:rsidR="00C05F6E">
        <w:t xml:space="preserve"> absolutely</w:t>
      </w:r>
      <w:r>
        <w:t xml:space="preserve"> </w:t>
      </w:r>
      <w:r w:rsidR="00C05F6E">
        <w:t>necessary</w:t>
      </w:r>
      <w:r>
        <w:t xml:space="preserve">… I finally (with the assistance of a housing subsidy) got a private rental approximately four years ago. It was more suitable than couch surfing, but I still could not access the shower. I was there about a year and a half and was evicted as the owner was selling. </w:t>
      </w:r>
    </w:p>
    <w:p w14:paraId="0D97475B" w14:textId="7EF69291" w:rsidR="00C36844" w:rsidRDefault="00446861" w:rsidP="00C36844">
      <w:pPr>
        <w:pStyle w:val="Quote"/>
      </w:pPr>
      <w:r>
        <w:t xml:space="preserve">I found another rental, this one even less suitable than the previous one. I could not access the shower at all, nor most of the house. I was there for a year and a </w:t>
      </w:r>
      <w:r w:rsidR="00B52E9B">
        <w:t>half,</w:t>
      </w:r>
      <w:r>
        <w:t xml:space="preserve"> and the owner again sold the property. </w:t>
      </w:r>
    </w:p>
    <w:p w14:paraId="01E2BD92" w14:textId="0514E4B9" w:rsidR="006B6F5C" w:rsidRDefault="00446861" w:rsidP="00C36844">
      <w:pPr>
        <w:pStyle w:val="Quote"/>
      </w:pPr>
      <w:r>
        <w:t>My current property is even worse. Again, no access to a shower, no access to the front door and a very steep driveway I am unable to navigate… In closing I have suffered terribly since becoming disabled and every system has failed me.</w:t>
      </w:r>
    </w:p>
    <w:p w14:paraId="2D3E98FD" w14:textId="76610865" w:rsidR="00C05F6E" w:rsidRPr="00C05F6E" w:rsidRDefault="00C05F6E" w:rsidP="00C05F6E">
      <w:pPr>
        <w:pStyle w:val="PolicyBody"/>
        <w:jc w:val="center"/>
        <w:rPr>
          <w:sz w:val="20"/>
          <w:szCs w:val="20"/>
        </w:rPr>
      </w:pPr>
      <w:r w:rsidRPr="00C05F6E">
        <w:rPr>
          <w:sz w:val="20"/>
          <w:szCs w:val="20"/>
        </w:rPr>
        <w:t>-PDCN member, NSW Central Coast</w:t>
      </w:r>
    </w:p>
    <w:p w14:paraId="1531693F" w14:textId="77777777" w:rsidR="00EB3FA4" w:rsidRDefault="00EB3FA4" w:rsidP="00AB1E20">
      <w:pPr>
        <w:pStyle w:val="PolicyBody"/>
      </w:pPr>
    </w:p>
    <w:p w14:paraId="789D7F04" w14:textId="075B8A4B" w:rsidR="00331C14" w:rsidRDefault="00331C14" w:rsidP="00331C14">
      <w:pPr>
        <w:pStyle w:val="PolicyBody"/>
      </w:pPr>
      <w:r>
        <w:t xml:space="preserve">The Physical Disability Council of NSW appreciates the opportunity to comment on the new National Housing and Homelessness Agreement. We </w:t>
      </w:r>
      <w:r w:rsidR="00540915">
        <w:t xml:space="preserve">respond </w:t>
      </w:r>
      <w:r>
        <w:t xml:space="preserve">as the peak NSW representative organisation on behalf of our members, many of whom struggle to find and sustain a home in NSW. </w:t>
      </w:r>
    </w:p>
    <w:p w14:paraId="4D1EA9FF" w14:textId="77777777" w:rsidR="00331C14" w:rsidRDefault="00331C14" w:rsidP="00331C14">
      <w:pPr>
        <w:pStyle w:val="PolicyBody"/>
      </w:pPr>
    </w:p>
    <w:p w14:paraId="2C6C8B0E" w14:textId="70B28145" w:rsidR="00331C14" w:rsidRDefault="00331C14" w:rsidP="00331C14">
      <w:pPr>
        <w:pStyle w:val="PolicyBody"/>
      </w:pPr>
      <w:r>
        <w:t>Approximately 3.4 million Australians (13.6% of the total population)</w:t>
      </w:r>
      <w:r w:rsidR="00AF1060" w:rsidRPr="00AF1060">
        <w:rPr>
          <w:rStyle w:val="FootnoteReference"/>
        </w:rPr>
        <w:t xml:space="preserve"> </w:t>
      </w:r>
      <w:r w:rsidR="00AF1060">
        <w:rPr>
          <w:rStyle w:val="FootnoteReference"/>
        </w:rPr>
        <w:footnoteReference w:id="2"/>
      </w:r>
      <w:r w:rsidR="00AF1060">
        <w:t xml:space="preserve"> </w:t>
      </w:r>
      <w:r>
        <w:t xml:space="preserve"> identify as having some level of physical disability.</w:t>
      </w:r>
      <w:r>
        <w:rPr>
          <w:rStyle w:val="FootnoteReference"/>
        </w:rPr>
        <w:footnoteReference w:id="3"/>
      </w:r>
      <w:r>
        <w:t xml:space="preserve"> </w:t>
      </w:r>
      <w:r w:rsidR="00E72E24">
        <w:t>While p</w:t>
      </w:r>
      <w:r w:rsidR="00462F7C">
        <w:t>hysical disability exists on a spectrum</w:t>
      </w:r>
      <w:r w:rsidR="00E72E24">
        <w:t xml:space="preserve"> of functional capacities, </w:t>
      </w:r>
      <w:r w:rsidR="00240B8D">
        <w:t>we know that physical disability becomes significantly more prevalent with age, and that</w:t>
      </w:r>
      <w:r w:rsidR="004A1D85">
        <w:t xml:space="preserve"> most people with physical</w:t>
      </w:r>
      <w:r w:rsidR="00240B8D">
        <w:t xml:space="preserve"> disability live in</w:t>
      </w:r>
      <w:r w:rsidR="004A1D85">
        <w:t xml:space="preserve"> detached</w:t>
      </w:r>
      <w:r w:rsidR="00240B8D">
        <w:t xml:space="preserve"> private housing</w:t>
      </w:r>
      <w:r w:rsidR="004A1D85">
        <w:t xml:space="preserve"> (owned or rented) either</w:t>
      </w:r>
      <w:r w:rsidR="00240B8D">
        <w:t xml:space="preserve"> </w:t>
      </w:r>
      <w:r w:rsidR="001C75AA">
        <w:t>on their</w:t>
      </w:r>
      <w:r w:rsidR="004A1D85">
        <w:t xml:space="preserve"> </w:t>
      </w:r>
      <w:r w:rsidR="001C75AA">
        <w:t>own</w:t>
      </w:r>
      <w:r w:rsidR="00240B8D">
        <w:rPr>
          <w:rStyle w:val="FootnoteReference"/>
        </w:rPr>
        <w:footnoteReference w:id="4"/>
      </w:r>
      <w:r w:rsidR="00240B8D">
        <w:t>, or as part of a household.</w:t>
      </w:r>
      <w:r w:rsidR="00240B8D">
        <w:rPr>
          <w:rStyle w:val="FootnoteReference"/>
        </w:rPr>
        <w:footnoteReference w:id="5"/>
      </w:r>
    </w:p>
    <w:p w14:paraId="0A12BDA2" w14:textId="77777777" w:rsidR="003331E2" w:rsidRDefault="003331E2" w:rsidP="00331C14">
      <w:pPr>
        <w:pStyle w:val="PolicyBody"/>
      </w:pPr>
    </w:p>
    <w:p w14:paraId="4A0D2601" w14:textId="04965D9B" w:rsidR="00BA5ED2" w:rsidRDefault="00DD2F8D" w:rsidP="00AF1060">
      <w:pPr>
        <w:pStyle w:val="PolicyBody"/>
      </w:pPr>
      <w:r>
        <w:t>The</w:t>
      </w:r>
      <w:r w:rsidR="00CF5256">
        <w:t xml:space="preserve"> Australian Human Rights Commissioner, Mr Edward Santow</w:t>
      </w:r>
      <w:r w:rsidR="00394123">
        <w:t>,</w:t>
      </w:r>
      <w:r w:rsidR="00CF5256">
        <w:t xml:space="preserve"> </w:t>
      </w:r>
      <w:r w:rsidR="008A6ACA">
        <w:t>has</w:t>
      </w:r>
      <w:r w:rsidR="00CF5256">
        <w:t xml:space="preserve"> stated </w:t>
      </w:r>
      <w:r w:rsidR="00394123">
        <w:t>‘</w:t>
      </w:r>
      <w:r w:rsidR="00394123">
        <w:rPr>
          <w:i/>
          <w:iCs/>
        </w:rPr>
        <w:t>d</w:t>
      </w:r>
      <w:r w:rsidR="00CF5256" w:rsidRPr="00394123">
        <w:rPr>
          <w:i/>
          <w:iCs/>
        </w:rPr>
        <w:t>isability is part of the human condition</w:t>
      </w:r>
      <w:r w:rsidR="00CF5256">
        <w:t>’. It is safe to assume that</w:t>
      </w:r>
      <w:r w:rsidR="00C24A65">
        <w:t xml:space="preserve"> over the course of a person’s lifetime, they will</w:t>
      </w:r>
      <w:r w:rsidR="00317ADE">
        <w:t xml:space="preserve"> either</w:t>
      </w:r>
      <w:r w:rsidR="00C24A65">
        <w:t xml:space="preserve"> experience some form of physical disability</w:t>
      </w:r>
      <w:r w:rsidR="00891154">
        <w:t>,</w:t>
      </w:r>
      <w:r w:rsidR="00BA5ED2">
        <w:t xml:space="preserve"> through </w:t>
      </w:r>
      <w:r w:rsidR="00694FE4">
        <w:t xml:space="preserve">accident, </w:t>
      </w:r>
      <w:r w:rsidR="000B7BEB">
        <w:t>illness or ageing</w:t>
      </w:r>
      <w:r w:rsidR="00891154">
        <w:t xml:space="preserve">, or will have an intimate connection with someone </w:t>
      </w:r>
      <w:r w:rsidR="00083259">
        <w:t>w</w:t>
      </w:r>
      <w:r w:rsidR="00937238">
        <w:t>ith</w:t>
      </w:r>
      <w:r w:rsidR="007C6E6E">
        <w:t xml:space="preserve"> physical disability</w:t>
      </w:r>
      <w:r w:rsidR="00891154">
        <w:t>.</w:t>
      </w:r>
      <w:r w:rsidR="007D0763">
        <w:t xml:space="preserve"> </w:t>
      </w:r>
    </w:p>
    <w:p w14:paraId="0C7CE8DA" w14:textId="77777777" w:rsidR="005F025C" w:rsidRDefault="005F025C" w:rsidP="00AF1060">
      <w:pPr>
        <w:pStyle w:val="PolicyBody"/>
      </w:pPr>
    </w:p>
    <w:p w14:paraId="764D7316" w14:textId="77C0CC3C" w:rsidR="00BD5203" w:rsidRDefault="00774044" w:rsidP="00926A8D">
      <w:pPr>
        <w:pStyle w:val="PolicyBody"/>
      </w:pPr>
      <w:r>
        <w:t>As a signatory to the</w:t>
      </w:r>
      <w:r w:rsidR="000871FF">
        <w:t xml:space="preserve"> United Nations Convention on the Rights of Persons with Disabilit</w:t>
      </w:r>
      <w:r w:rsidR="00DA3BE2">
        <w:t>ies</w:t>
      </w:r>
      <w:r>
        <w:t xml:space="preserve"> (the UNCRPD), </w:t>
      </w:r>
      <w:r w:rsidR="000B7BEB">
        <w:t>Australia</w:t>
      </w:r>
      <w:r w:rsidR="00E42B92">
        <w:t xml:space="preserve"> </w:t>
      </w:r>
      <w:r w:rsidR="000B7BEB">
        <w:t>is</w:t>
      </w:r>
      <w:r w:rsidR="00BA5ED2">
        <w:t xml:space="preserve"> bound</w:t>
      </w:r>
      <w:r w:rsidR="000B7BEB">
        <w:t xml:space="preserve"> to provide people with disability with equal opportunity to</w:t>
      </w:r>
      <w:r w:rsidR="00AF1060">
        <w:t xml:space="preserve"> live within </w:t>
      </w:r>
      <w:r w:rsidR="00AF1060">
        <w:lastRenderedPageBreak/>
        <w:t>communities and to</w:t>
      </w:r>
      <w:r w:rsidR="000B7BEB">
        <w:t xml:space="preserve"> choose where and with whom they live. </w:t>
      </w:r>
      <w:r w:rsidR="00324B9F">
        <w:t>Since deinstitutional</w:t>
      </w:r>
      <w:r w:rsidR="003F2909">
        <w:t>isation the Federal Government has</w:t>
      </w:r>
      <w:r w:rsidR="00E829E1">
        <w:t xml:space="preserve"> </w:t>
      </w:r>
      <w:r w:rsidR="00723117">
        <w:t>sought to realise</w:t>
      </w:r>
      <w:r w:rsidR="00400BEC">
        <w:t xml:space="preserve"> Article 19 of the UNCR</w:t>
      </w:r>
      <w:r w:rsidR="00B036B6">
        <w:t>P</w:t>
      </w:r>
      <w:r w:rsidR="00400BEC">
        <w:t xml:space="preserve">D </w:t>
      </w:r>
      <w:r w:rsidR="00723117">
        <w:t>through</w:t>
      </w:r>
      <w:r w:rsidR="00B87C4A">
        <w:t xml:space="preserve"> assisting people with </w:t>
      </w:r>
      <w:r w:rsidR="00E21853">
        <w:t xml:space="preserve">severe physical </w:t>
      </w:r>
      <w:r w:rsidR="00960E2E">
        <w:t>impairment</w:t>
      </w:r>
      <w:r w:rsidR="00B87C4A">
        <w:t xml:space="preserve"> to</w:t>
      </w:r>
      <w:r w:rsidR="00960E2E">
        <w:t xml:space="preserve"> access</w:t>
      </w:r>
      <w:r w:rsidR="00B87C4A">
        <w:t xml:space="preserve"> </w:t>
      </w:r>
      <w:r w:rsidR="00E17E79">
        <w:t>s</w:t>
      </w:r>
      <w:r w:rsidR="00960E2E">
        <w:t>pecialised</w:t>
      </w:r>
      <w:r w:rsidR="006D22BF">
        <w:t xml:space="preserve"> </w:t>
      </w:r>
      <w:r w:rsidR="00FB6C73">
        <w:t>housing</w:t>
      </w:r>
      <w:r w:rsidR="00960E2E">
        <w:t xml:space="preserve"> </w:t>
      </w:r>
      <w:r w:rsidR="00FB6C73">
        <w:t xml:space="preserve">(Residential Aged </w:t>
      </w:r>
      <w:r w:rsidR="002F1626">
        <w:t>C</w:t>
      </w:r>
      <w:r w:rsidR="00FB6C73">
        <w:t>are and Specialist Disability Accommodation)</w:t>
      </w:r>
      <w:r w:rsidR="00AF2711">
        <w:t xml:space="preserve"> </w:t>
      </w:r>
      <w:r w:rsidR="0038519D">
        <w:t xml:space="preserve">and </w:t>
      </w:r>
      <w:r w:rsidR="002F1626">
        <w:t xml:space="preserve">supporting people </w:t>
      </w:r>
      <w:r w:rsidR="004148A4">
        <w:t>across the broader housing market</w:t>
      </w:r>
      <w:r w:rsidR="00960E2E">
        <w:t xml:space="preserve"> </w:t>
      </w:r>
      <w:r w:rsidR="00A52AF0">
        <w:t>via</w:t>
      </w:r>
      <w:r w:rsidR="00505CE5">
        <w:t xml:space="preserve"> funding for housing</w:t>
      </w:r>
      <w:r w:rsidR="002F1626">
        <w:t xml:space="preserve"> </w:t>
      </w:r>
      <w:r w:rsidR="00182800">
        <w:t>modifications</w:t>
      </w:r>
      <w:r w:rsidR="007E4DD6">
        <w:t xml:space="preserve"> </w:t>
      </w:r>
      <w:r w:rsidR="00562126">
        <w:t xml:space="preserve">through the </w:t>
      </w:r>
      <w:r w:rsidR="007E4DD6">
        <w:t>NDIS or Aged Care</w:t>
      </w:r>
      <w:r w:rsidR="00505CE5">
        <w:t>.</w:t>
      </w:r>
      <w:r w:rsidR="00A52AF0">
        <w:t xml:space="preserve"> </w:t>
      </w:r>
      <w:r w:rsidR="00574CA4">
        <w:t>Our</w:t>
      </w:r>
      <w:r w:rsidR="000B3997">
        <w:t xml:space="preserve"> concern</w:t>
      </w:r>
      <w:r w:rsidR="00574CA4">
        <w:t xml:space="preserve"> is that </w:t>
      </w:r>
      <w:r w:rsidR="000B3997">
        <w:t xml:space="preserve">that these strategies </w:t>
      </w:r>
      <w:r w:rsidR="004A106C">
        <w:t xml:space="preserve">fall short of </w:t>
      </w:r>
      <w:r w:rsidR="004C69CC">
        <w:t>realising</w:t>
      </w:r>
      <w:r w:rsidR="00451342">
        <w:t xml:space="preserve"> the full scope of UN expectations under</w:t>
      </w:r>
      <w:r w:rsidR="004016B4">
        <w:t xml:space="preserve"> Article 19</w:t>
      </w:r>
      <w:r w:rsidR="004C69CC">
        <w:t>.</w:t>
      </w:r>
      <w:r w:rsidR="004016B4">
        <w:t xml:space="preserve"> </w:t>
      </w:r>
      <w:r w:rsidR="00505CE5">
        <w:t xml:space="preserve"> </w:t>
      </w:r>
      <w:r w:rsidR="00AF2711">
        <w:t xml:space="preserve"> </w:t>
      </w:r>
      <w:r w:rsidR="007E4DD6">
        <w:t xml:space="preserve"> </w:t>
      </w:r>
      <w:r w:rsidR="007B1E22">
        <w:t xml:space="preserve"> </w:t>
      </w:r>
    </w:p>
    <w:p w14:paraId="1635588C" w14:textId="77777777" w:rsidR="00E36695" w:rsidRDefault="00E36695" w:rsidP="00926A8D">
      <w:pPr>
        <w:pStyle w:val="PolicyBody"/>
      </w:pPr>
    </w:p>
    <w:p w14:paraId="4DA4CB14" w14:textId="3499CA85" w:rsidR="00A30CA5" w:rsidRPr="007A1ACA" w:rsidRDefault="009B23BC" w:rsidP="007A1ACA">
      <w:pPr>
        <w:pStyle w:val="PolicyBody"/>
      </w:pPr>
      <w:r>
        <w:t>These intentions are summarised by Em</w:t>
      </w:r>
      <w:r w:rsidR="00397A99">
        <w:t>eritus P</w:t>
      </w:r>
      <w:r>
        <w:t>rofessor Ron McCallum OA</w:t>
      </w:r>
      <w:r w:rsidR="00E2793B">
        <w:t xml:space="preserve">: </w:t>
      </w:r>
    </w:p>
    <w:p w14:paraId="7A28122D" w14:textId="77777777" w:rsidR="00A30CA5" w:rsidRPr="00420806" w:rsidRDefault="00E2793B" w:rsidP="00420806">
      <w:pPr>
        <w:pStyle w:val="Quote"/>
      </w:pPr>
      <w:r w:rsidRPr="00420806">
        <w:t>Both independent living and being included in the community</w:t>
      </w:r>
      <w:r w:rsidR="00A30CA5" w:rsidRPr="00420806">
        <w:t xml:space="preserve"> [specific to Article 19]</w:t>
      </w:r>
      <w:r w:rsidRPr="00420806">
        <w:t xml:space="preserve"> refer to life settings outside residential institutions of all kinds. It is not “just” about living in a particular building or setting; it is, first and foremost, about not losing personal choice and autonomy as a result of the imposition of certain life and living arrangements. </w:t>
      </w:r>
    </w:p>
    <w:p w14:paraId="61C599E4" w14:textId="77777777" w:rsidR="00420806" w:rsidRDefault="00E2793B" w:rsidP="00420806">
      <w:pPr>
        <w:pStyle w:val="Quote"/>
      </w:pPr>
      <w:r w:rsidRPr="00420806">
        <w:t xml:space="preserve">Neither large-scale institutions with more than a hundred residents nor smaller group homes with five to eight individuals, nor even individual homes can be called independent living arrangements if they have other defining elements of institutions or institutionalization. </w:t>
      </w:r>
    </w:p>
    <w:p w14:paraId="00043354" w14:textId="57E14CB6" w:rsidR="006143ED" w:rsidRPr="00420806" w:rsidRDefault="00E2793B" w:rsidP="00420806">
      <w:pPr>
        <w:pStyle w:val="Quote"/>
      </w:pPr>
      <w:r w:rsidRPr="00420806">
        <w:t>Although institutionalized settings can differ in size, name and set-up, there are certain defining elements, such as obligatory sharing of assistants with others and no or limited influence over whom one has to accept assistance from; isolation and segregation from independent life within the community; lack of control over day-to-day decisions; lack of choice over whom to live with; rigidity of routine irrespective of personal will and preferences; identical activities in the same place for a group of persons under a certain authority; a paternalistic approach in service provision; supervision of living arrangements; and usually also a disproportion in the number of persons with disabilities living in the same environmen</w:t>
      </w:r>
      <w:r w:rsidR="00D00D9F" w:rsidRPr="00420806">
        <w:t>t.</w:t>
      </w:r>
      <w:r w:rsidR="008B0163">
        <w:rPr>
          <w:rStyle w:val="FootnoteReference"/>
        </w:rPr>
        <w:footnoteReference w:id="6"/>
      </w:r>
    </w:p>
    <w:p w14:paraId="0703D813" w14:textId="77777777" w:rsidR="000F1EBD" w:rsidRDefault="000F1EBD" w:rsidP="007D7BC2">
      <w:pPr>
        <w:pStyle w:val="PolicyBody"/>
      </w:pPr>
    </w:p>
    <w:p w14:paraId="3537E8C6" w14:textId="3F6D92A1" w:rsidR="00480252" w:rsidRDefault="00773A2D" w:rsidP="00B2628F">
      <w:pPr>
        <w:pStyle w:val="PolicyBody"/>
      </w:pPr>
      <w:r>
        <w:t>It is our experience that m</w:t>
      </w:r>
      <w:r w:rsidR="003672E3">
        <w:t>any, if not the majority, of</w:t>
      </w:r>
      <w:r w:rsidR="00AC6ADB">
        <w:t xml:space="preserve"> p</w:t>
      </w:r>
      <w:r w:rsidR="000F1EBD">
        <w:t>eople with physical disability do not want to live in segregated housing.</w:t>
      </w:r>
      <w:r>
        <w:t xml:space="preserve"> People with disability</w:t>
      </w:r>
      <w:r w:rsidR="000F1EBD">
        <w:t xml:space="preserve"> </w:t>
      </w:r>
      <w:r w:rsidR="00071D02">
        <w:t>want</w:t>
      </w:r>
      <w:r>
        <w:t xml:space="preserve"> </w:t>
      </w:r>
      <w:r w:rsidR="00AC6ADB">
        <w:t>the choice to</w:t>
      </w:r>
      <w:r w:rsidR="00071D02">
        <w:t xml:space="preserve"> </w:t>
      </w:r>
      <w:r w:rsidR="00AC6ADB">
        <w:t>live</w:t>
      </w:r>
      <w:r w:rsidR="00071D02">
        <w:t xml:space="preserve"> in their </w:t>
      </w:r>
      <w:r w:rsidR="00A510A6">
        <w:t xml:space="preserve">local </w:t>
      </w:r>
      <w:r w:rsidR="00071D02">
        <w:t>communities, with their friends and families</w:t>
      </w:r>
      <w:r w:rsidR="00B2628F">
        <w:t xml:space="preserve">, </w:t>
      </w:r>
      <w:r>
        <w:t>and to age in place.</w:t>
      </w:r>
      <w:r w:rsidR="004D7F06">
        <w:t xml:space="preserve"> </w:t>
      </w:r>
      <w:r w:rsidR="00433677">
        <w:t xml:space="preserve">Whilst we acknowledge that residential aged care homes </w:t>
      </w:r>
      <w:r w:rsidR="00D2214E">
        <w:t>vary,</w:t>
      </w:r>
      <w:r w:rsidR="00C21AD5">
        <w:t xml:space="preserve"> </w:t>
      </w:r>
      <w:r w:rsidR="00D13D4F">
        <w:t>many</w:t>
      </w:r>
      <w:r w:rsidR="00C21AD5">
        <w:t xml:space="preserve"> </w:t>
      </w:r>
      <w:r w:rsidR="00D13D4F">
        <w:t>have the hallmarks</w:t>
      </w:r>
      <w:r w:rsidR="00846C69">
        <w:t xml:space="preserve"> of institutionalisatio</w:t>
      </w:r>
      <w:r w:rsidR="00CD7869">
        <w:t>n</w:t>
      </w:r>
      <w:r w:rsidR="00413877">
        <w:t>,</w:t>
      </w:r>
      <w:r w:rsidR="004B1978">
        <w:t xml:space="preserve"> and would not fit </w:t>
      </w:r>
      <w:r w:rsidR="00386507">
        <w:t xml:space="preserve">societal expectations of what a ‘home’ is. </w:t>
      </w:r>
    </w:p>
    <w:p w14:paraId="6E5A2953" w14:textId="77777777" w:rsidR="00480252" w:rsidRDefault="00480252" w:rsidP="00B2628F">
      <w:pPr>
        <w:pStyle w:val="PolicyBody"/>
      </w:pPr>
    </w:p>
    <w:p w14:paraId="74D27D23" w14:textId="11061FFF" w:rsidR="00B2628F" w:rsidRDefault="00386507" w:rsidP="00B2628F">
      <w:pPr>
        <w:pStyle w:val="PolicyBody"/>
      </w:pPr>
      <w:r>
        <w:t>At the same time,</w:t>
      </w:r>
      <w:r w:rsidR="006D1813">
        <w:t xml:space="preserve"> whilst</w:t>
      </w:r>
      <w:r w:rsidR="00FE1CA6">
        <w:t xml:space="preserve"> home modifications </w:t>
      </w:r>
      <w:r w:rsidR="000A3E62">
        <w:t xml:space="preserve">can </w:t>
      </w:r>
      <w:r w:rsidR="006D1813">
        <w:t>increase</w:t>
      </w:r>
      <w:r w:rsidR="00F31267">
        <w:t xml:space="preserve"> housing accessibility</w:t>
      </w:r>
      <w:r w:rsidR="003648D5">
        <w:t xml:space="preserve">, the process of obtaining modifications is </w:t>
      </w:r>
      <w:r w:rsidR="00111C5F">
        <w:t>highly</w:t>
      </w:r>
      <w:r w:rsidR="00BD7FB8">
        <w:t xml:space="preserve"> medical</w:t>
      </w:r>
      <w:r w:rsidR="00ED16FC">
        <w:t>ised, time consuming and costly.</w:t>
      </w:r>
      <w:r w:rsidR="0018395D">
        <w:t xml:space="preserve"> Many homes in the mainstream market have limitations on how much they can realistically be modified, </w:t>
      </w:r>
      <w:r w:rsidR="00033C04">
        <w:t>and significant numbers of people with physical disability cannot access the modifications they need</w:t>
      </w:r>
      <w:r w:rsidR="00A85067">
        <w:t xml:space="preserve"> either because they cannot afford them, or they </w:t>
      </w:r>
      <w:r w:rsidR="00276159">
        <w:t xml:space="preserve">do not have control over the places they live in (for example, those </w:t>
      </w:r>
      <w:r w:rsidR="00276159">
        <w:lastRenderedPageBreak/>
        <w:t xml:space="preserve">who rent). </w:t>
      </w:r>
      <w:r w:rsidR="005B62CB">
        <w:t>Home modific</w:t>
      </w:r>
      <w:r w:rsidR="008619B2">
        <w:t>ations</w:t>
      </w:r>
      <w:r w:rsidR="005B62CB">
        <w:t xml:space="preserve"> also fail to </w:t>
      </w:r>
      <w:r w:rsidR="00C20F06">
        <w:t xml:space="preserve">address the </w:t>
      </w:r>
      <w:r w:rsidR="006F79AB">
        <w:t xml:space="preserve">challenges people with physical disability </w:t>
      </w:r>
      <w:r w:rsidR="004E5A19">
        <w:t>regularly</w:t>
      </w:r>
      <w:r w:rsidR="006F79AB">
        <w:t xml:space="preserve"> experience accessing other people’s homes. </w:t>
      </w:r>
      <w:r w:rsidR="00C20F06">
        <w:t xml:space="preserve"> </w:t>
      </w:r>
    </w:p>
    <w:p w14:paraId="53DBC624" w14:textId="77777777" w:rsidR="004E5A19" w:rsidRDefault="004E5A19" w:rsidP="00B2628F">
      <w:pPr>
        <w:pStyle w:val="PolicyBody"/>
      </w:pPr>
    </w:p>
    <w:p w14:paraId="0F0902B1" w14:textId="77777777" w:rsidR="008619B2" w:rsidRDefault="007C046E" w:rsidP="007D7BC2">
      <w:pPr>
        <w:pStyle w:val="PolicyBody"/>
      </w:pPr>
      <w:r>
        <w:t xml:space="preserve">There are more equitable and inclusive approaches to </w:t>
      </w:r>
      <w:r w:rsidR="00EE591B">
        <w:t xml:space="preserve">increasing the </w:t>
      </w:r>
      <w:r>
        <w:t>accessibility</w:t>
      </w:r>
      <w:r w:rsidR="00EE591B">
        <w:t xml:space="preserve"> of housing.</w:t>
      </w:r>
    </w:p>
    <w:p w14:paraId="40A305FA" w14:textId="77777777" w:rsidR="008619B2" w:rsidRDefault="008619B2" w:rsidP="007D7BC2">
      <w:pPr>
        <w:pStyle w:val="PolicyBody"/>
      </w:pPr>
    </w:p>
    <w:p w14:paraId="247900B3" w14:textId="31B6277A" w:rsidR="008619B2" w:rsidRDefault="001A2FC0" w:rsidP="007D7BC2">
      <w:pPr>
        <w:pStyle w:val="PolicyBody"/>
      </w:pPr>
      <w:r>
        <w:t xml:space="preserve">We </w:t>
      </w:r>
      <w:r w:rsidR="009B510F">
        <w:t xml:space="preserve">believe that </w:t>
      </w:r>
      <w:r w:rsidR="00335BAC">
        <w:t>all levels of Government</w:t>
      </w:r>
      <w:r w:rsidR="009B510F">
        <w:t xml:space="preserve"> should</w:t>
      </w:r>
      <w:r>
        <w:t xml:space="preserve"> </w:t>
      </w:r>
      <w:r w:rsidR="00335BAC">
        <w:t>decrease reliance on</w:t>
      </w:r>
      <w:r w:rsidR="008F26AE">
        <w:t xml:space="preserve"> home modifications and segregated housin</w:t>
      </w:r>
      <w:r w:rsidR="00836759">
        <w:t>g</w:t>
      </w:r>
      <w:r w:rsidR="002274B5">
        <w:t xml:space="preserve"> as </w:t>
      </w:r>
      <w:r w:rsidR="004D7960">
        <w:t>the primary mechanisms for supporting people w</w:t>
      </w:r>
      <w:r w:rsidR="005926FE">
        <w:t xml:space="preserve">ith physical disability and </w:t>
      </w:r>
      <w:r w:rsidR="00EE591B">
        <w:t>instead</w:t>
      </w:r>
      <w:r w:rsidR="00836759">
        <w:t xml:space="preserve"> </w:t>
      </w:r>
      <w:r w:rsidR="008F26AE">
        <w:t xml:space="preserve">focus on </w:t>
      </w:r>
      <w:r w:rsidR="009904D7">
        <w:t xml:space="preserve">increasing </w:t>
      </w:r>
      <w:r w:rsidR="00E25CE4">
        <w:t>levels of accessible</w:t>
      </w:r>
      <w:r w:rsidR="00707CC9">
        <w:t xml:space="preserve"> and adaptable</w:t>
      </w:r>
      <w:r w:rsidR="00E25CE4">
        <w:t xml:space="preserve"> housing</w:t>
      </w:r>
      <w:r w:rsidR="00851F0C">
        <w:t xml:space="preserve"> across the</w:t>
      </w:r>
      <w:r w:rsidR="00F823CE">
        <w:t xml:space="preserve"> mainstream housing market</w:t>
      </w:r>
      <w:r w:rsidR="008A0790">
        <w:t xml:space="preserve">. </w:t>
      </w:r>
    </w:p>
    <w:p w14:paraId="4E8632DA" w14:textId="77777777" w:rsidR="008619B2" w:rsidRDefault="008619B2" w:rsidP="007D7BC2">
      <w:pPr>
        <w:pStyle w:val="PolicyBody"/>
      </w:pPr>
    </w:p>
    <w:p w14:paraId="527F6E87" w14:textId="32E34B65" w:rsidR="000F1EBD" w:rsidRDefault="008A0790" w:rsidP="007D7BC2">
      <w:pPr>
        <w:pStyle w:val="PolicyBody"/>
      </w:pPr>
      <w:r>
        <w:t>We still see the need for home modifications a</w:t>
      </w:r>
      <w:r w:rsidR="005F0D60">
        <w:t>nd Specialist Disability Accommodation</w:t>
      </w:r>
      <w:r w:rsidR="00DE64C3">
        <w:t xml:space="preserve">, </w:t>
      </w:r>
      <w:r w:rsidR="009E76A5">
        <w:t>in specific contexts</w:t>
      </w:r>
      <w:r w:rsidR="0021055E">
        <w:t xml:space="preserve"> – but we consider that the focus should always be around maximising </w:t>
      </w:r>
      <w:r w:rsidR="000A0FD1">
        <w:t xml:space="preserve">housing </w:t>
      </w:r>
      <w:r w:rsidR="0021055E">
        <w:t>options for people with disability</w:t>
      </w:r>
      <w:r w:rsidR="00E167AD">
        <w:t>, enhancing the</w:t>
      </w:r>
      <w:r w:rsidR="00500C85">
        <w:t>ir</w:t>
      </w:r>
      <w:r w:rsidR="00E167AD">
        <w:t xml:space="preserve"> </w:t>
      </w:r>
      <w:r w:rsidR="00500C85">
        <w:t>capacity</w:t>
      </w:r>
      <w:r w:rsidR="00E167AD">
        <w:t xml:space="preserve"> to live as independently as possible and ensuring that </w:t>
      </w:r>
      <w:r w:rsidR="00500C85">
        <w:t>they</w:t>
      </w:r>
      <w:r w:rsidR="003134C3">
        <w:t xml:space="preserve"> have equitable access to their preferred</w:t>
      </w:r>
      <w:r w:rsidR="00E167AD">
        <w:t xml:space="preserve"> communit</w:t>
      </w:r>
      <w:r w:rsidR="003134C3">
        <w:t>ies</w:t>
      </w:r>
      <w:r w:rsidR="00E167AD">
        <w:t>.</w:t>
      </w:r>
      <w:r w:rsidR="00D77CDF">
        <w:t xml:space="preserve"> </w:t>
      </w:r>
      <w:r w:rsidR="002C7DD5">
        <w:t xml:space="preserve"> </w:t>
      </w:r>
    </w:p>
    <w:p w14:paraId="0E860619" w14:textId="77777777" w:rsidR="00E167AD" w:rsidRDefault="00E167AD" w:rsidP="007D7BC2">
      <w:pPr>
        <w:pStyle w:val="PolicyBody"/>
      </w:pPr>
    </w:p>
    <w:p w14:paraId="173BE137" w14:textId="2FE7B373" w:rsidR="003F695E" w:rsidRDefault="00E167AD" w:rsidP="007D7BC2">
      <w:pPr>
        <w:pStyle w:val="PolicyBody"/>
      </w:pPr>
      <w:r>
        <w:t xml:space="preserve">This brings us to the </w:t>
      </w:r>
      <w:r w:rsidR="00F80AEC">
        <w:t>NHHA</w:t>
      </w:r>
      <w:r w:rsidR="00B55C40">
        <w:t xml:space="preserve">. </w:t>
      </w:r>
      <w:r w:rsidR="00B07E46">
        <w:t xml:space="preserve"> </w:t>
      </w:r>
      <w:r w:rsidR="003134C3">
        <w:t>If h</w:t>
      </w:r>
      <w:r w:rsidR="00B07E46">
        <w:t xml:space="preserve">ousing accessibility was </w:t>
      </w:r>
      <w:r w:rsidR="003C7F5F">
        <w:t>included as a</w:t>
      </w:r>
      <w:r w:rsidR="00002D5F">
        <w:t>n additional</w:t>
      </w:r>
      <w:r w:rsidR="003C7F5F">
        <w:t xml:space="preserve"> priority </w:t>
      </w:r>
      <w:r w:rsidR="00002D5F">
        <w:t>under the</w:t>
      </w:r>
      <w:r w:rsidR="00AF1060">
        <w:t xml:space="preserve"> National Housing and Homeless Agreement</w:t>
      </w:r>
      <w:r w:rsidR="003C7F5F">
        <w:t xml:space="preserve">, the </w:t>
      </w:r>
      <w:r w:rsidR="00F80AEC">
        <w:t>NHHA</w:t>
      </w:r>
      <w:r w:rsidR="003C7F5F">
        <w:t xml:space="preserve"> would be</w:t>
      </w:r>
      <w:r w:rsidR="00AF1060">
        <w:t xml:space="preserve"> </w:t>
      </w:r>
      <w:r w:rsidR="003C7F5F">
        <w:t xml:space="preserve">an </w:t>
      </w:r>
      <w:r w:rsidR="00AF1060">
        <w:t>important instrument in facilitating a collective</w:t>
      </w:r>
      <w:r w:rsidR="008B6A6F">
        <w:t xml:space="preserve"> and </w:t>
      </w:r>
      <w:r w:rsidR="004B687E">
        <w:t>co-ordinated</w:t>
      </w:r>
      <w:r w:rsidR="00AF1060">
        <w:t xml:space="preserve"> approach to improving access to affordable, safe, sustainable </w:t>
      </w:r>
      <w:r w:rsidR="00AF1060">
        <w:rPr>
          <w:i/>
          <w:iCs/>
        </w:rPr>
        <w:t>and inclusive</w:t>
      </w:r>
      <w:r w:rsidR="00AF1060">
        <w:t xml:space="preserve"> housing </w:t>
      </w:r>
      <w:r w:rsidR="0057589F">
        <w:t>for people with physical disabilities</w:t>
      </w:r>
      <w:r w:rsidR="00690A35">
        <w:t xml:space="preserve"> </w:t>
      </w:r>
      <w:r w:rsidR="00F54A12">
        <w:t>in</w:t>
      </w:r>
      <w:r w:rsidR="00EB6402">
        <w:t xml:space="preserve"> </w:t>
      </w:r>
      <w:r w:rsidR="00FC2899">
        <w:t>align</w:t>
      </w:r>
      <w:r w:rsidR="00EB6402">
        <w:t>ment</w:t>
      </w:r>
      <w:r w:rsidR="00FC2899">
        <w:t xml:space="preserve"> with Article 19.</w:t>
      </w:r>
      <w:r w:rsidR="00157789">
        <w:t xml:space="preserve"> </w:t>
      </w:r>
    </w:p>
    <w:p w14:paraId="634F65C1" w14:textId="77777777" w:rsidR="003F695E" w:rsidRDefault="003F695E" w:rsidP="007D7BC2">
      <w:pPr>
        <w:pStyle w:val="PolicyBody"/>
      </w:pPr>
    </w:p>
    <w:p w14:paraId="77B90FFF" w14:textId="66DBFE58" w:rsidR="00E5373A" w:rsidRDefault="009E120F" w:rsidP="007D7BC2">
      <w:pPr>
        <w:pStyle w:val="PolicyBody"/>
      </w:pPr>
      <w:r>
        <w:t xml:space="preserve">While we have </w:t>
      </w:r>
      <w:r w:rsidR="003C4588">
        <w:t>seen</w:t>
      </w:r>
      <w:r>
        <w:t xml:space="preserve"> commitments </w:t>
      </w:r>
      <w:r w:rsidR="001656EF">
        <w:t xml:space="preserve">by states and </w:t>
      </w:r>
      <w:r w:rsidR="00FF2597">
        <w:t>territories</w:t>
      </w:r>
      <w:r w:rsidR="0095646A">
        <w:t xml:space="preserve"> towards addressing housing accessibility</w:t>
      </w:r>
      <w:r w:rsidR="00982104">
        <w:t xml:space="preserve"> as far back as 2009 – it has only been in the last year that we have seen significant progress across </w:t>
      </w:r>
      <w:r w:rsidR="0095646A">
        <w:rPr>
          <w:b/>
          <w:bCs/>
          <w:i/>
          <w:iCs/>
        </w:rPr>
        <w:t>some</w:t>
      </w:r>
      <w:r w:rsidR="00982104">
        <w:t xml:space="preserve"> states and territories.</w:t>
      </w:r>
      <w:r w:rsidR="006511AB">
        <w:t xml:space="preserve"> Human rights are not opt-in – </w:t>
      </w:r>
      <w:r w:rsidR="00BB393E">
        <w:t xml:space="preserve">and the </w:t>
      </w:r>
      <w:r w:rsidR="00F80AEC">
        <w:t>NHHA</w:t>
      </w:r>
      <w:r w:rsidR="00157789">
        <w:t xml:space="preserve"> would </w:t>
      </w:r>
      <w:r w:rsidR="003F1C47">
        <w:t xml:space="preserve">provide a mechanism </w:t>
      </w:r>
      <w:r w:rsidR="003F695E">
        <w:t>to</w:t>
      </w:r>
      <w:r w:rsidR="003F1C47">
        <w:t xml:space="preserve"> ensur</w:t>
      </w:r>
      <w:r w:rsidR="003F695E">
        <w:t>e</w:t>
      </w:r>
      <w:r w:rsidR="00157789">
        <w:t xml:space="preserve"> </w:t>
      </w:r>
      <w:r w:rsidR="003F1C47">
        <w:t xml:space="preserve">States and Territories </w:t>
      </w:r>
      <w:r w:rsidR="00C46DE3">
        <w:t>are accountable for meeting agreed outcomes</w:t>
      </w:r>
      <w:r w:rsidR="007127FD">
        <w:t xml:space="preserve">, particularly if paired with </w:t>
      </w:r>
      <w:r w:rsidR="008012FD">
        <w:t xml:space="preserve">a </w:t>
      </w:r>
      <w:r w:rsidR="00CD34B9">
        <w:t>n</w:t>
      </w:r>
      <w:r w:rsidR="008D45E9">
        <w:t xml:space="preserve">ational </w:t>
      </w:r>
      <w:r w:rsidR="00CD34B9">
        <w:t>h</w:t>
      </w:r>
      <w:r w:rsidR="008D45E9">
        <w:t xml:space="preserve">ousing </w:t>
      </w:r>
      <w:r w:rsidR="00CD34B9">
        <w:t>s</w:t>
      </w:r>
      <w:r w:rsidR="008D45E9">
        <w:t>trategy to</w:t>
      </w:r>
      <w:r w:rsidR="003B4A9C">
        <w:t xml:space="preserve"> </w:t>
      </w:r>
      <w:r w:rsidR="007E13BA">
        <w:t>provide</w:t>
      </w:r>
      <w:r w:rsidR="003B4A9C">
        <w:t xml:space="preserve"> a</w:t>
      </w:r>
      <w:r w:rsidR="00CD34B9">
        <w:t xml:space="preserve"> clear</w:t>
      </w:r>
      <w:r w:rsidR="003B4A9C">
        <w:t xml:space="preserve"> frame</w:t>
      </w:r>
      <w:r w:rsidR="00CD34B9">
        <w:t xml:space="preserve">work for </w:t>
      </w:r>
      <w:r w:rsidR="007E13BA">
        <w:t>leadership</w:t>
      </w:r>
      <w:r w:rsidR="00CD34B9">
        <w:t xml:space="preserve">, </w:t>
      </w:r>
      <w:r w:rsidR="00FD1BD2">
        <w:t xml:space="preserve">long </w:t>
      </w:r>
      <w:r w:rsidR="00680760">
        <w:t xml:space="preserve">term planning and </w:t>
      </w:r>
      <w:r w:rsidR="004B713E">
        <w:t xml:space="preserve">investment. </w:t>
      </w:r>
    </w:p>
    <w:p w14:paraId="032FF74A" w14:textId="77777777" w:rsidR="00275A77" w:rsidRDefault="00275A77" w:rsidP="007D7BC2">
      <w:pPr>
        <w:pStyle w:val="PolicyBody"/>
      </w:pPr>
    </w:p>
    <w:p w14:paraId="31C8E22A" w14:textId="684B8BE9" w:rsidR="00E5373A" w:rsidRDefault="00E5373A" w:rsidP="00DF5A00">
      <w:pPr>
        <w:pStyle w:val="Heading2"/>
      </w:pPr>
      <w:bookmarkStart w:id="6" w:name="_Toc98401025"/>
      <w:bookmarkStart w:id="7" w:name="_Toc98401059"/>
      <w:bookmarkStart w:id="8" w:name="_Toc98426045"/>
      <w:r>
        <w:t>Physical disability and housing</w:t>
      </w:r>
      <w:r w:rsidR="00B15911">
        <w:t xml:space="preserve"> in NSW</w:t>
      </w:r>
      <w:bookmarkEnd w:id="6"/>
      <w:bookmarkEnd w:id="7"/>
      <w:bookmarkEnd w:id="8"/>
    </w:p>
    <w:p w14:paraId="02992939" w14:textId="77777777" w:rsidR="00E5373A" w:rsidRDefault="00E5373A" w:rsidP="00E5373A">
      <w:pPr>
        <w:pStyle w:val="NoSpacing"/>
      </w:pPr>
    </w:p>
    <w:p w14:paraId="19860219" w14:textId="508FEC71" w:rsidR="006B541D" w:rsidRDefault="00015102" w:rsidP="00E5373A">
      <w:pPr>
        <w:pStyle w:val="NoSpacing"/>
      </w:pPr>
      <w:r>
        <w:t>As we have stated, F</w:t>
      </w:r>
      <w:r w:rsidR="00E5373A">
        <w:t>edera</w:t>
      </w:r>
      <w:r>
        <w:t>l</w:t>
      </w:r>
      <w:r w:rsidR="007B15AE">
        <w:t xml:space="preserve"> </w:t>
      </w:r>
      <w:r>
        <w:t>strategies</w:t>
      </w:r>
      <w:r w:rsidR="00E5373A">
        <w:t xml:space="preserve"> address</w:t>
      </w:r>
      <w:r w:rsidR="00801F19">
        <w:t>ing</w:t>
      </w:r>
      <w:r w:rsidR="00E5373A">
        <w:t xml:space="preserve"> the gap in appropriate housing for people with physical disability focus on funding the modification</w:t>
      </w:r>
      <w:r w:rsidR="006E3C68">
        <w:t xml:space="preserve"> </w:t>
      </w:r>
      <w:r w:rsidR="00E5373A">
        <w:t>of homes</w:t>
      </w:r>
      <w:r w:rsidR="00246F83">
        <w:t xml:space="preserve"> or the provision of </w:t>
      </w:r>
      <w:r w:rsidR="0003717B">
        <w:t>on-</w:t>
      </w:r>
      <w:r w:rsidR="000D255D">
        <w:t xml:space="preserve">site </w:t>
      </w:r>
      <w:r w:rsidR="00246F83">
        <w:t>carers</w:t>
      </w:r>
      <w:r w:rsidR="002E7EBB">
        <w:t xml:space="preserve"> (SIL) </w:t>
      </w:r>
      <w:r w:rsidR="00E5373A">
        <w:t>through schemes such as the NDIS or Aged Care</w:t>
      </w:r>
      <w:r w:rsidR="00466BF6">
        <w:t>.</w:t>
      </w:r>
      <w:r w:rsidR="001C55B0">
        <w:rPr>
          <w:rStyle w:val="FootnoteReference"/>
        </w:rPr>
        <w:footnoteReference w:id="7"/>
      </w:r>
      <w:r w:rsidR="00992560">
        <w:t xml:space="preserve"> </w:t>
      </w:r>
      <w:r w:rsidR="0058287C">
        <w:t xml:space="preserve">Whilst not specific to people with </w:t>
      </w:r>
      <w:r w:rsidR="005E3806">
        <w:t xml:space="preserve">disability, the Federal Government also provides financial assistance to the States and Territories </w:t>
      </w:r>
      <w:r w:rsidR="002A165F">
        <w:t>for the provision of social housing and</w:t>
      </w:r>
      <w:r w:rsidR="008C0652">
        <w:t xml:space="preserve"> other</w:t>
      </w:r>
      <w:r w:rsidR="002A165F">
        <w:t xml:space="preserve"> homelessness </w:t>
      </w:r>
      <w:r w:rsidR="006B05B5">
        <w:t xml:space="preserve">strategies. </w:t>
      </w:r>
    </w:p>
    <w:p w14:paraId="5D25C8AA" w14:textId="77777777" w:rsidR="006B541D" w:rsidRDefault="006B541D" w:rsidP="00E5373A">
      <w:pPr>
        <w:pStyle w:val="NoSpacing"/>
      </w:pPr>
    </w:p>
    <w:p w14:paraId="0FDAC0BC" w14:textId="77777777" w:rsidR="003E2E32" w:rsidRDefault="00E5373A" w:rsidP="00E5373A">
      <w:pPr>
        <w:pStyle w:val="NoSpacing"/>
      </w:pPr>
      <w:r>
        <w:t xml:space="preserve">State </w:t>
      </w:r>
      <w:r w:rsidR="007B15AE">
        <w:t>Governments</w:t>
      </w:r>
      <w:r w:rsidR="00422167">
        <w:t xml:space="preserve"> likewise</w:t>
      </w:r>
      <w:r w:rsidR="007B15AE">
        <w:t xml:space="preserve"> </w:t>
      </w:r>
      <w:r>
        <w:t>have specific strategies</w:t>
      </w:r>
      <w:r w:rsidR="00323EA4">
        <w:t xml:space="preserve"> and </w:t>
      </w:r>
      <w:r w:rsidR="00C85E1A">
        <w:t>p</w:t>
      </w:r>
      <w:r w:rsidR="00323EA4">
        <w:t>lanning instruments</w:t>
      </w:r>
      <w:r>
        <w:t xml:space="preserve"> to address the housing needs of </w:t>
      </w:r>
      <w:r w:rsidR="00323EA4">
        <w:t xml:space="preserve">older </w:t>
      </w:r>
      <w:r>
        <w:t>people</w:t>
      </w:r>
      <w:r w:rsidR="00ED112D">
        <w:t xml:space="preserve"> and people with</w:t>
      </w:r>
      <w:r>
        <w:t xml:space="preserve"> physical disabilities – in NSW, </w:t>
      </w:r>
      <w:r w:rsidR="00886A6E">
        <w:t>th</w:t>
      </w:r>
      <w:r w:rsidR="00036CF9">
        <w:t xml:space="preserve">e main instruments include the </w:t>
      </w:r>
      <w:r w:rsidR="0042267E">
        <w:t xml:space="preserve">new </w:t>
      </w:r>
      <w:r w:rsidR="00036CF9">
        <w:t>NSW Housing Strategy</w:t>
      </w:r>
      <w:r w:rsidR="005F1557">
        <w:t>: Housing 204</w:t>
      </w:r>
      <w:r w:rsidR="006D15DB">
        <w:t>1</w:t>
      </w:r>
      <w:r w:rsidR="00751BA9">
        <w:t xml:space="preserve">, </w:t>
      </w:r>
      <w:r w:rsidR="000315EE">
        <w:t>its</w:t>
      </w:r>
      <w:r w:rsidR="00C06FFE">
        <w:t xml:space="preserve"> associated 2021-2022 Action Plan and the new </w:t>
      </w:r>
      <w:r w:rsidR="00977A70">
        <w:t>State Environmental Planning Policy</w:t>
      </w:r>
      <w:r w:rsidR="00575764">
        <w:t xml:space="preserve"> (SEPP)</w:t>
      </w:r>
      <w:r w:rsidR="009B0759">
        <w:t xml:space="preserve"> 20</w:t>
      </w:r>
      <w:r w:rsidR="0078791C">
        <w:t>21</w:t>
      </w:r>
      <w:r w:rsidR="00C06FFE">
        <w:t>. All</w:t>
      </w:r>
      <w:r w:rsidR="0042267E">
        <w:t xml:space="preserve"> </w:t>
      </w:r>
      <w:r w:rsidR="000A6FA7">
        <w:t>acknowledg</w:t>
      </w:r>
      <w:r w:rsidR="000315EE">
        <w:t>e</w:t>
      </w:r>
      <w:r w:rsidR="000A6FA7">
        <w:t xml:space="preserve"> the need for housing diversity, </w:t>
      </w:r>
      <w:r w:rsidR="00C06FFE">
        <w:t xml:space="preserve">including </w:t>
      </w:r>
      <w:r w:rsidR="00624575">
        <w:t>housing</w:t>
      </w:r>
      <w:r w:rsidR="000A6FA7">
        <w:t xml:space="preserve"> for older people and those with disabilities, </w:t>
      </w:r>
      <w:r w:rsidR="00624575">
        <w:t xml:space="preserve">but fail to provide </w:t>
      </w:r>
      <w:r w:rsidR="00B810D6">
        <w:t xml:space="preserve">any </w:t>
      </w:r>
      <w:r w:rsidR="00215AC5">
        <w:t xml:space="preserve">clear definition of what accessible housing is, or </w:t>
      </w:r>
      <w:r w:rsidR="00271F83">
        <w:t>a framework with targets to increase supply.</w:t>
      </w:r>
      <w:r w:rsidR="00E264E3">
        <w:t xml:space="preserve"> </w:t>
      </w:r>
    </w:p>
    <w:p w14:paraId="3DE311FD" w14:textId="77777777" w:rsidR="003E2E32" w:rsidRDefault="003E2E32" w:rsidP="00E5373A">
      <w:pPr>
        <w:pStyle w:val="NoSpacing"/>
      </w:pPr>
    </w:p>
    <w:p w14:paraId="754A1B3D" w14:textId="2C48FC29" w:rsidR="003E2E32" w:rsidRDefault="002C6F57" w:rsidP="00E5373A">
      <w:pPr>
        <w:pStyle w:val="NoSpacing"/>
      </w:pPr>
      <w:r>
        <w:t xml:space="preserve">The </w:t>
      </w:r>
      <w:r w:rsidR="00180751">
        <w:t>NSW</w:t>
      </w:r>
      <w:r w:rsidR="006D15DB">
        <w:t xml:space="preserve"> Government</w:t>
      </w:r>
      <w:r w:rsidR="00583FDA">
        <w:t xml:space="preserve"> also</w:t>
      </w:r>
      <w:r w:rsidR="006D15DB">
        <w:t xml:space="preserve"> </w:t>
      </w:r>
      <w:r w:rsidR="00F41E20">
        <w:t xml:space="preserve">operates an insurance scheme, </w:t>
      </w:r>
      <w:r w:rsidR="000C6B23">
        <w:t>ICARE,</w:t>
      </w:r>
      <w:r w:rsidR="005D29BF">
        <w:t xml:space="preserve"> </w:t>
      </w:r>
      <w:r w:rsidR="00B33A59">
        <w:t>which can cover the cost of housing and housing modific</w:t>
      </w:r>
      <w:r w:rsidR="003B4E9E">
        <w:t xml:space="preserve">ations for people who are injured as an </w:t>
      </w:r>
      <w:r w:rsidR="004809B9">
        <w:t>employee of State Government or on NSW roads</w:t>
      </w:r>
      <w:r>
        <w:t>,</w:t>
      </w:r>
      <w:r w:rsidR="00180751">
        <w:rPr>
          <w:rStyle w:val="FootnoteReference"/>
        </w:rPr>
        <w:footnoteReference w:id="8"/>
      </w:r>
      <w:r>
        <w:t xml:space="preserve"> and </w:t>
      </w:r>
      <w:r w:rsidR="000C6B23">
        <w:t xml:space="preserve">has </w:t>
      </w:r>
      <w:r>
        <w:t>responsib</w:t>
      </w:r>
      <w:r w:rsidR="00DE1708">
        <w:t>ili</w:t>
      </w:r>
      <w:r w:rsidR="00920290">
        <w:t xml:space="preserve">ty for the provision of social and affordable housing under the existing </w:t>
      </w:r>
      <w:r w:rsidR="00253A34">
        <w:t>NHHS.</w:t>
      </w:r>
      <w:r w:rsidR="00AC7082">
        <w:t xml:space="preserve"> </w:t>
      </w:r>
    </w:p>
    <w:p w14:paraId="2A185116" w14:textId="77777777" w:rsidR="003E2E32" w:rsidRDefault="003E2E32" w:rsidP="00E5373A">
      <w:pPr>
        <w:pStyle w:val="NoSpacing"/>
      </w:pPr>
    </w:p>
    <w:p w14:paraId="63AE4C62" w14:textId="3703DBE9" w:rsidR="002671A2" w:rsidRDefault="00D51313" w:rsidP="00E5373A">
      <w:pPr>
        <w:pStyle w:val="NoSpacing"/>
      </w:pPr>
      <w:r>
        <w:lastRenderedPageBreak/>
        <w:t xml:space="preserve">State Government strategies often intersect with those of Local Governments Areas (LGAs), which </w:t>
      </w:r>
      <w:r w:rsidR="002671A2">
        <w:t xml:space="preserve">play a key role </w:t>
      </w:r>
      <w:r w:rsidR="002E7330">
        <w:t xml:space="preserve">in determining the amount, </w:t>
      </w:r>
      <w:r w:rsidR="006524A8">
        <w:t xml:space="preserve">form and location of housing in response to the diverse </w:t>
      </w:r>
      <w:r w:rsidR="00C13CB9">
        <w:t xml:space="preserve">and changing needs of communities through </w:t>
      </w:r>
      <w:r w:rsidR="002436ED">
        <w:t>Local Strategic Planning Statements</w:t>
      </w:r>
      <w:r w:rsidR="00D776A1">
        <w:t>, Local Environmental Plans and other policies.</w:t>
      </w:r>
      <w:r w:rsidR="00D776A1">
        <w:rPr>
          <w:rStyle w:val="FootnoteReference"/>
        </w:rPr>
        <w:footnoteReference w:id="9"/>
      </w:r>
      <w:r w:rsidR="00D776A1">
        <w:t xml:space="preserve"> </w:t>
      </w:r>
    </w:p>
    <w:p w14:paraId="15F4BAC5" w14:textId="77777777" w:rsidR="00CD2312" w:rsidRDefault="00CD2312" w:rsidP="00ED2320">
      <w:pPr>
        <w:pStyle w:val="PolicyBody"/>
      </w:pPr>
    </w:p>
    <w:p w14:paraId="562B58AA" w14:textId="20B95F52" w:rsidR="001D6922" w:rsidRPr="00ED2320" w:rsidRDefault="00BF78C7" w:rsidP="00ED2320">
      <w:pPr>
        <w:pStyle w:val="PolicyBody"/>
        <w:rPr>
          <w:rStyle w:val="normaltextrun"/>
        </w:rPr>
      </w:pPr>
      <w:r>
        <w:t>As part of our research for this submission, PDCN surveyed</w:t>
      </w:r>
      <w:r w:rsidR="00E65871">
        <w:t xml:space="preserve"> and interviewed</w:t>
      </w:r>
      <w:r>
        <w:t xml:space="preserve"> people with physical disability</w:t>
      </w:r>
      <w:r w:rsidR="009C0ADB">
        <w:t xml:space="preserve"> across the State to understand t</w:t>
      </w:r>
      <w:r w:rsidR="003B36BC">
        <w:t>he</w:t>
      </w:r>
      <w:r w:rsidR="004C7FFA">
        <w:t xml:space="preserve"> extent</w:t>
      </w:r>
      <w:r w:rsidR="003B36BC">
        <w:t xml:space="preserve"> to which</w:t>
      </w:r>
      <w:r w:rsidR="004C7FFA">
        <w:t xml:space="preserve"> current systems </w:t>
      </w:r>
      <w:r w:rsidR="003B36BC">
        <w:t>t</w:t>
      </w:r>
      <w:r w:rsidR="00CD6E87">
        <w:t>hat</w:t>
      </w:r>
      <w:r w:rsidR="003B36BC">
        <w:t xml:space="preserve"> </w:t>
      </w:r>
      <w:r w:rsidR="00CE7F31">
        <w:t>support people with disability to find appropriate housing are working</w:t>
      </w:r>
      <w:r w:rsidR="004C7FFA">
        <w:t xml:space="preserve">. </w:t>
      </w:r>
      <w:r w:rsidR="00CE7F31">
        <w:t>D</w:t>
      </w:r>
      <w:r w:rsidR="0071446A">
        <w:t xml:space="preserve">ata indicates </w:t>
      </w:r>
      <w:r w:rsidR="002820F6">
        <w:rPr>
          <w:rStyle w:val="normaltextrun"/>
        </w:rPr>
        <w:t>that</w:t>
      </w:r>
      <w:r w:rsidR="00A660B6">
        <w:rPr>
          <w:rStyle w:val="normaltextrun"/>
        </w:rPr>
        <w:t xml:space="preserve"> </w:t>
      </w:r>
      <w:r w:rsidR="001655F3" w:rsidRPr="00ED2320">
        <w:rPr>
          <w:rStyle w:val="normaltextrun"/>
        </w:rPr>
        <w:t>people w</w:t>
      </w:r>
      <w:r w:rsidR="00E427B5" w:rsidRPr="00ED2320">
        <w:rPr>
          <w:rStyle w:val="normaltextrun"/>
        </w:rPr>
        <w:t>ith</w:t>
      </w:r>
      <w:r w:rsidR="00BC5F0A">
        <w:rPr>
          <w:rStyle w:val="normaltextrun"/>
        </w:rPr>
        <w:t xml:space="preserve"> all levels of</w:t>
      </w:r>
      <w:r w:rsidR="00E427B5" w:rsidRPr="00ED2320">
        <w:rPr>
          <w:rStyle w:val="normaltextrun"/>
        </w:rPr>
        <w:t xml:space="preserve"> physical disability</w:t>
      </w:r>
      <w:r w:rsidR="007E5051">
        <w:rPr>
          <w:rStyle w:val="normaltextrun"/>
        </w:rPr>
        <w:t xml:space="preserve"> in NSW </w:t>
      </w:r>
      <w:r w:rsidR="00E427B5" w:rsidRPr="00ED2320">
        <w:rPr>
          <w:rStyle w:val="normaltextrun"/>
        </w:rPr>
        <w:t>struggl</w:t>
      </w:r>
      <w:r w:rsidR="002820F6">
        <w:rPr>
          <w:rStyle w:val="normaltextrun"/>
        </w:rPr>
        <w:t>e</w:t>
      </w:r>
      <w:r w:rsidR="00E427B5" w:rsidRPr="00ED2320">
        <w:rPr>
          <w:rStyle w:val="normaltextrun"/>
        </w:rPr>
        <w:t xml:space="preserve"> to </w:t>
      </w:r>
      <w:r w:rsidR="00A05EED">
        <w:rPr>
          <w:rStyle w:val="normaltextrun"/>
        </w:rPr>
        <w:t xml:space="preserve">have </w:t>
      </w:r>
      <w:r w:rsidR="002820F6">
        <w:rPr>
          <w:rStyle w:val="normaltextrun"/>
        </w:rPr>
        <w:t>equitable access to housing that is appropriate to their needs</w:t>
      </w:r>
      <w:r w:rsidR="005D18B5">
        <w:rPr>
          <w:rStyle w:val="normaltextrun"/>
        </w:rPr>
        <w:t xml:space="preserve">. </w:t>
      </w:r>
      <w:r w:rsidR="00DB7E5D">
        <w:rPr>
          <w:rStyle w:val="normaltextrun"/>
        </w:rPr>
        <w:t>Key barriers include:</w:t>
      </w:r>
      <w:r w:rsidR="00605B4C" w:rsidRPr="00ED2320">
        <w:rPr>
          <w:rStyle w:val="normaltextrun"/>
        </w:rPr>
        <w:t xml:space="preserve"> </w:t>
      </w:r>
    </w:p>
    <w:p w14:paraId="269E739D" w14:textId="7ECE94B1" w:rsidR="00605B4C" w:rsidRPr="001D6922" w:rsidRDefault="00605B4C" w:rsidP="00605B4C">
      <w:pPr>
        <w:pStyle w:val="paragraph"/>
        <w:spacing w:before="0" w:beforeAutospacing="0" w:after="0" w:afterAutospacing="0"/>
        <w:textAlignment w:val="baseline"/>
        <w:rPr>
          <w:rFonts w:ascii="Calibri" w:hAnsi="Calibri" w:cs="Calibri"/>
          <w:sz w:val="22"/>
          <w:szCs w:val="22"/>
          <w:lang w:val="en-GB"/>
        </w:rPr>
      </w:pPr>
      <w:r>
        <w:rPr>
          <w:rStyle w:val="eop"/>
          <w:rFonts w:ascii="Calibri" w:hAnsi="Calibri" w:cs="Calibri"/>
          <w:sz w:val="22"/>
          <w:szCs w:val="22"/>
        </w:rPr>
        <w:t> </w:t>
      </w:r>
    </w:p>
    <w:p w14:paraId="392A804C" w14:textId="028A8F1B" w:rsidR="00694048" w:rsidRPr="00CA6C78" w:rsidRDefault="00605B4C" w:rsidP="00A4204D">
      <w:pPr>
        <w:pStyle w:val="PolicyBody"/>
        <w:numPr>
          <w:ilvl w:val="0"/>
          <w:numId w:val="27"/>
        </w:numPr>
        <w:rPr>
          <w:rStyle w:val="normaltextrun"/>
          <w:b/>
          <w:bCs/>
        </w:rPr>
      </w:pPr>
      <w:r w:rsidRPr="00CA6C78">
        <w:rPr>
          <w:rStyle w:val="normaltextrun"/>
          <w:b/>
          <w:bCs/>
        </w:rPr>
        <w:t>Accessibility</w:t>
      </w:r>
      <w:r w:rsidRPr="00113B0C">
        <w:rPr>
          <w:rStyle w:val="normaltextrun"/>
        </w:rPr>
        <w:t xml:space="preserve"> - people living with a physical disability </w:t>
      </w:r>
      <w:r w:rsidR="00560475">
        <w:rPr>
          <w:rStyle w:val="normaltextrun"/>
        </w:rPr>
        <w:t>experience a lack of</w:t>
      </w:r>
      <w:r w:rsidRPr="00113B0C">
        <w:rPr>
          <w:rStyle w:val="normaltextrun"/>
        </w:rPr>
        <w:t xml:space="preserve"> housing that accommodates their diverse and often changing needs</w:t>
      </w:r>
      <w:r w:rsidR="00BE6CA0">
        <w:rPr>
          <w:rStyle w:val="normaltextrun"/>
        </w:rPr>
        <w:t xml:space="preserve"> across all subcategories of the NSW housing market.</w:t>
      </w:r>
      <w:r w:rsidR="00343DC4">
        <w:rPr>
          <w:rStyle w:val="FootnoteReference"/>
        </w:rPr>
        <w:footnoteReference w:id="10"/>
      </w:r>
      <w:r w:rsidRPr="00113B0C">
        <w:rPr>
          <w:rStyle w:val="normaltextrun"/>
        </w:rPr>
        <w:t xml:space="preserve"> Housing that is either built to purpose or </w:t>
      </w:r>
      <w:r w:rsidR="00DA04B3" w:rsidRPr="00113B0C">
        <w:rPr>
          <w:rStyle w:val="normaltextrun"/>
        </w:rPr>
        <w:t>can</w:t>
      </w:r>
      <w:r w:rsidRPr="00113B0C">
        <w:rPr>
          <w:rStyle w:val="normaltextrun"/>
        </w:rPr>
        <w:t xml:space="preserve"> be modified is essential to ensure people living with physical disability can maintain their dignity and quality of life</w:t>
      </w:r>
      <w:r w:rsidR="002A4A73">
        <w:rPr>
          <w:rStyle w:val="normaltextrun"/>
        </w:rPr>
        <w:t>.</w:t>
      </w:r>
      <w:r w:rsidR="00682723">
        <w:rPr>
          <w:rStyle w:val="normaltextrun"/>
        </w:rPr>
        <w:t xml:space="preserve">  </w:t>
      </w:r>
      <w:r w:rsidR="004D1049">
        <w:rPr>
          <w:rStyle w:val="normaltextrun"/>
        </w:rPr>
        <w:t xml:space="preserve">Accessibility can either be built into a property at the point of construction, </w:t>
      </w:r>
      <w:r w:rsidR="00CD08DE">
        <w:rPr>
          <w:rStyle w:val="normaltextrun"/>
        </w:rPr>
        <w:t xml:space="preserve">for example, wider doorframes, </w:t>
      </w:r>
      <w:r w:rsidR="002B39B8">
        <w:rPr>
          <w:rStyle w:val="normaltextrun"/>
        </w:rPr>
        <w:t>or</w:t>
      </w:r>
      <w:r w:rsidR="001258FE">
        <w:rPr>
          <w:rStyle w:val="normaltextrun"/>
        </w:rPr>
        <w:t xml:space="preserve"> hobless showers</w:t>
      </w:r>
      <w:r w:rsidR="00B270CA">
        <w:rPr>
          <w:rStyle w:val="normaltextrun"/>
        </w:rPr>
        <w:t>;</w:t>
      </w:r>
      <w:r w:rsidR="001258FE">
        <w:rPr>
          <w:rStyle w:val="normaltextrun"/>
        </w:rPr>
        <w:t xml:space="preserve"> or</w:t>
      </w:r>
      <w:r w:rsidR="002B39B8">
        <w:rPr>
          <w:rStyle w:val="normaltextrun"/>
        </w:rPr>
        <w:t xml:space="preserve"> </w:t>
      </w:r>
      <w:r w:rsidR="001633E8">
        <w:rPr>
          <w:rStyle w:val="normaltextrun"/>
        </w:rPr>
        <w:t xml:space="preserve">can be accommodated at a later point in time through pre-emptive </w:t>
      </w:r>
      <w:r w:rsidR="00BB7233">
        <w:rPr>
          <w:rStyle w:val="normaltextrun"/>
        </w:rPr>
        <w:t xml:space="preserve">design </w:t>
      </w:r>
      <w:r w:rsidR="001633E8">
        <w:rPr>
          <w:rStyle w:val="normaltextrun"/>
        </w:rPr>
        <w:t xml:space="preserve">features such as reinforced bathroom walls to accommodate future grabrails.  </w:t>
      </w:r>
    </w:p>
    <w:p w14:paraId="60E3446B" w14:textId="77777777" w:rsidR="002E047F" w:rsidRPr="00113B0C" w:rsidRDefault="002E047F" w:rsidP="00113B0C">
      <w:pPr>
        <w:pStyle w:val="PolicyBody"/>
        <w:rPr>
          <w:rStyle w:val="normaltextrun"/>
        </w:rPr>
      </w:pPr>
    </w:p>
    <w:p w14:paraId="036BF381" w14:textId="18A0A8C5" w:rsidR="005E4CEF" w:rsidRDefault="002C1BB1" w:rsidP="00022E66">
      <w:pPr>
        <w:pStyle w:val="PolicyBody"/>
        <w:numPr>
          <w:ilvl w:val="0"/>
          <w:numId w:val="27"/>
        </w:numPr>
        <w:rPr>
          <w:rStyle w:val="normaltextrun"/>
        </w:rPr>
      </w:pPr>
      <w:r w:rsidRPr="0060137C">
        <w:rPr>
          <w:rStyle w:val="normaltextrun"/>
          <w:b/>
          <w:bCs/>
        </w:rPr>
        <w:t>Choice</w:t>
      </w:r>
      <w:r w:rsidRPr="00113B0C">
        <w:rPr>
          <w:rStyle w:val="normaltextrun"/>
        </w:rPr>
        <w:t xml:space="preserve"> – people with physical disability have advised us that </w:t>
      </w:r>
      <w:r w:rsidR="006076B5" w:rsidRPr="00113B0C">
        <w:rPr>
          <w:rStyle w:val="normaltextrun"/>
        </w:rPr>
        <w:t xml:space="preserve">they often settle for properties </w:t>
      </w:r>
      <w:r w:rsidR="00E17CD0" w:rsidRPr="00113B0C">
        <w:rPr>
          <w:rStyle w:val="normaltextrun"/>
        </w:rPr>
        <w:t>that do not adequately meet their needs and search for months</w:t>
      </w:r>
      <w:r w:rsidR="00307685">
        <w:rPr>
          <w:rStyle w:val="normaltextrun"/>
        </w:rPr>
        <w:t xml:space="preserve"> or even years</w:t>
      </w:r>
      <w:r w:rsidR="00E17CD0" w:rsidRPr="00113B0C">
        <w:rPr>
          <w:rStyle w:val="normaltextrun"/>
        </w:rPr>
        <w:t xml:space="preserve"> to try to find suitable </w:t>
      </w:r>
      <w:r w:rsidR="002E047F" w:rsidRPr="00113B0C">
        <w:rPr>
          <w:rStyle w:val="normaltextrun"/>
        </w:rPr>
        <w:t>rental properties or homes to purchase.</w:t>
      </w:r>
      <w:r w:rsidR="00F24A78">
        <w:rPr>
          <w:rStyle w:val="normaltextrun"/>
        </w:rPr>
        <w:t xml:space="preserve"> </w:t>
      </w:r>
      <w:r w:rsidR="005D586C">
        <w:rPr>
          <w:rStyle w:val="normaltextrun"/>
        </w:rPr>
        <w:t xml:space="preserve">The lack of choice </w:t>
      </w:r>
      <w:r w:rsidR="007E4707">
        <w:rPr>
          <w:rStyle w:val="normaltextrun"/>
        </w:rPr>
        <w:t xml:space="preserve">can force people with physical disability into segregated housing such as </w:t>
      </w:r>
      <w:r w:rsidR="008E69A3">
        <w:rPr>
          <w:rStyle w:val="normaltextrun"/>
        </w:rPr>
        <w:t>residential aged car</w:t>
      </w:r>
      <w:r w:rsidR="00762793">
        <w:rPr>
          <w:rStyle w:val="normaltextrun"/>
        </w:rPr>
        <w:t>e or</w:t>
      </w:r>
      <w:r w:rsidR="00564220">
        <w:rPr>
          <w:rStyle w:val="normaltextrun"/>
        </w:rPr>
        <w:t xml:space="preserve"> </w:t>
      </w:r>
      <w:r w:rsidR="00FC6C67">
        <w:rPr>
          <w:rStyle w:val="normaltextrun"/>
        </w:rPr>
        <w:t>force them to</w:t>
      </w:r>
      <w:r w:rsidR="00762793">
        <w:rPr>
          <w:rStyle w:val="normaltextrun"/>
        </w:rPr>
        <w:t xml:space="preserve"> </w:t>
      </w:r>
      <w:r w:rsidR="00B270CA">
        <w:rPr>
          <w:rStyle w:val="normaltextrun"/>
        </w:rPr>
        <w:t xml:space="preserve">undergo costly </w:t>
      </w:r>
      <w:r w:rsidR="004A7988">
        <w:rPr>
          <w:rStyle w:val="normaltextrun"/>
        </w:rPr>
        <w:t>reloca</w:t>
      </w:r>
      <w:r w:rsidR="00FC6C67">
        <w:rPr>
          <w:rStyle w:val="normaltextrun"/>
        </w:rPr>
        <w:t>t</w:t>
      </w:r>
      <w:r w:rsidR="00B270CA">
        <w:rPr>
          <w:rStyle w:val="normaltextrun"/>
        </w:rPr>
        <w:t>ions</w:t>
      </w:r>
      <w:r w:rsidR="004A7988">
        <w:rPr>
          <w:rStyle w:val="normaltextrun"/>
        </w:rPr>
        <w:t xml:space="preserve"> </w:t>
      </w:r>
      <w:r w:rsidR="00641F3F">
        <w:rPr>
          <w:rStyle w:val="normaltextrun"/>
        </w:rPr>
        <w:t xml:space="preserve">multiple times </w:t>
      </w:r>
      <w:r w:rsidR="00C50A08">
        <w:rPr>
          <w:rStyle w:val="normaltextrun"/>
        </w:rPr>
        <w:t xml:space="preserve">as they try to find housing that better suits their needs. </w:t>
      </w:r>
    </w:p>
    <w:p w14:paraId="6966B186" w14:textId="77777777" w:rsidR="00022E66" w:rsidRDefault="00022E66" w:rsidP="00022E66">
      <w:pPr>
        <w:pStyle w:val="PolicyBody"/>
        <w:rPr>
          <w:rStyle w:val="normaltextrun"/>
        </w:rPr>
      </w:pPr>
    </w:p>
    <w:p w14:paraId="6453B8BF" w14:textId="7493F9D9" w:rsidR="00945DC7" w:rsidRDefault="005E4CEF" w:rsidP="006A1F05">
      <w:pPr>
        <w:pStyle w:val="PolicyBody"/>
        <w:ind w:left="720"/>
        <w:rPr>
          <w:rStyle w:val="normaltextrun"/>
        </w:rPr>
      </w:pPr>
      <w:r w:rsidRPr="008802D9">
        <w:rPr>
          <w:rStyle w:val="normaltextrun"/>
          <w:b/>
          <w:bCs/>
        </w:rPr>
        <w:t>Inclusion</w:t>
      </w:r>
      <w:r>
        <w:rPr>
          <w:rStyle w:val="normaltextrun"/>
        </w:rPr>
        <w:t xml:space="preserve"> – </w:t>
      </w:r>
      <w:r w:rsidR="00AD0930">
        <w:rPr>
          <w:rStyle w:val="normaltextrun"/>
        </w:rPr>
        <w:t>where possible,</w:t>
      </w:r>
      <w:r w:rsidR="008E6601">
        <w:rPr>
          <w:rStyle w:val="normaltextrun"/>
        </w:rPr>
        <w:t xml:space="preserve"> p</w:t>
      </w:r>
      <w:r>
        <w:rPr>
          <w:rStyle w:val="normaltextrun"/>
        </w:rPr>
        <w:t>eople with disability want to</w:t>
      </w:r>
      <w:r w:rsidR="006F7BE3">
        <w:rPr>
          <w:rStyle w:val="normaltextrun"/>
        </w:rPr>
        <w:t xml:space="preserve"> live in the communities that matter to them</w:t>
      </w:r>
      <w:r w:rsidR="00C10E65">
        <w:rPr>
          <w:rStyle w:val="normaltextrun"/>
        </w:rPr>
        <w:t xml:space="preserve"> </w:t>
      </w:r>
      <w:r w:rsidR="00036730">
        <w:rPr>
          <w:rStyle w:val="normaltextrun"/>
        </w:rPr>
        <w:t xml:space="preserve">alongside </w:t>
      </w:r>
      <w:r w:rsidR="00C10E65">
        <w:rPr>
          <w:rStyle w:val="normaltextrun"/>
        </w:rPr>
        <w:t xml:space="preserve">their families. </w:t>
      </w:r>
      <w:r w:rsidR="00AC0EE2">
        <w:rPr>
          <w:rStyle w:val="normaltextrun"/>
        </w:rPr>
        <w:t>They</w:t>
      </w:r>
      <w:r w:rsidR="00C10E65">
        <w:rPr>
          <w:rStyle w:val="normaltextrun"/>
        </w:rPr>
        <w:t xml:space="preserve"> want</w:t>
      </w:r>
      <w:r w:rsidR="00AC0EE2">
        <w:rPr>
          <w:rStyle w:val="normaltextrun"/>
        </w:rPr>
        <w:t xml:space="preserve"> housing that facilitates access to </w:t>
      </w:r>
      <w:r w:rsidR="00155C81">
        <w:rPr>
          <w:rStyle w:val="normaltextrun"/>
        </w:rPr>
        <w:t xml:space="preserve">the community, </w:t>
      </w:r>
      <w:r w:rsidR="006562D6">
        <w:rPr>
          <w:rStyle w:val="normaltextrun"/>
        </w:rPr>
        <w:t xml:space="preserve">and to be able to </w:t>
      </w:r>
      <w:r w:rsidR="008802D9">
        <w:rPr>
          <w:rStyle w:val="normaltextrun"/>
        </w:rPr>
        <w:t>socialise easily in the</w:t>
      </w:r>
      <w:r w:rsidR="002F2982">
        <w:rPr>
          <w:rStyle w:val="normaltextrun"/>
        </w:rPr>
        <w:t xml:space="preserve">ir </w:t>
      </w:r>
      <w:r w:rsidR="008802D9">
        <w:rPr>
          <w:rStyle w:val="normaltextrun"/>
        </w:rPr>
        <w:t>homes</w:t>
      </w:r>
      <w:r w:rsidR="002F2982">
        <w:rPr>
          <w:rStyle w:val="normaltextrun"/>
        </w:rPr>
        <w:t xml:space="preserve"> and the homes of</w:t>
      </w:r>
      <w:r w:rsidR="008802D9">
        <w:rPr>
          <w:rStyle w:val="normaltextrun"/>
        </w:rPr>
        <w:t xml:space="preserve"> family and friends.</w:t>
      </w:r>
      <w:r w:rsidR="006771FB">
        <w:rPr>
          <w:rStyle w:val="normaltextrun"/>
        </w:rPr>
        <w:t xml:space="preserve"> Current </w:t>
      </w:r>
      <w:r w:rsidR="00854FBB">
        <w:rPr>
          <w:rStyle w:val="normaltextrun"/>
        </w:rPr>
        <w:t>mechanisms</w:t>
      </w:r>
      <w:r w:rsidR="006771FB">
        <w:rPr>
          <w:rStyle w:val="normaltextrun"/>
        </w:rPr>
        <w:t xml:space="preserve"> do not sufficiently address </w:t>
      </w:r>
      <w:r w:rsidR="0012533C">
        <w:rPr>
          <w:rStyle w:val="normaltextrun"/>
        </w:rPr>
        <w:t>th</w:t>
      </w:r>
      <w:r w:rsidR="00854FBB">
        <w:rPr>
          <w:rStyle w:val="normaltextrun"/>
        </w:rPr>
        <w:t>ese</w:t>
      </w:r>
      <w:r w:rsidR="0012533C">
        <w:rPr>
          <w:rStyle w:val="normaltextrun"/>
        </w:rPr>
        <w:t xml:space="preserve"> desire</w:t>
      </w:r>
      <w:r w:rsidR="00854FBB">
        <w:rPr>
          <w:rStyle w:val="normaltextrun"/>
        </w:rPr>
        <w:t>s</w:t>
      </w:r>
      <w:r w:rsidR="0012533C">
        <w:rPr>
          <w:rStyle w:val="normaltextrun"/>
        </w:rPr>
        <w:t>.</w:t>
      </w:r>
    </w:p>
    <w:p w14:paraId="70DA124D" w14:textId="1980ED51" w:rsidR="002C1BB1" w:rsidRPr="00113B0C" w:rsidRDefault="00945DC7" w:rsidP="00860421">
      <w:pPr>
        <w:pStyle w:val="PolicyBody"/>
        <w:numPr>
          <w:ilvl w:val="0"/>
          <w:numId w:val="27"/>
        </w:numPr>
        <w:rPr>
          <w:rStyle w:val="normaltextrun"/>
        </w:rPr>
      </w:pPr>
      <w:r w:rsidRPr="00171A24">
        <w:rPr>
          <w:rStyle w:val="normaltextrun"/>
          <w:b/>
          <w:bCs/>
        </w:rPr>
        <w:t>Affordability</w:t>
      </w:r>
      <w:r>
        <w:rPr>
          <w:rStyle w:val="normaltextrun"/>
        </w:rPr>
        <w:t xml:space="preserve"> </w:t>
      </w:r>
      <w:r w:rsidR="007608DD">
        <w:rPr>
          <w:rStyle w:val="normaltextrun"/>
        </w:rPr>
        <w:t>–</w:t>
      </w:r>
      <w:r>
        <w:rPr>
          <w:rStyle w:val="normaltextrun"/>
        </w:rPr>
        <w:t xml:space="preserve"> </w:t>
      </w:r>
      <w:r w:rsidR="007608DD">
        <w:rPr>
          <w:rStyle w:val="normaltextrun"/>
        </w:rPr>
        <w:t>a significant proportion of people with physical disability rely on income support as their primary form of income. Whil</w:t>
      </w:r>
      <w:r w:rsidR="00546DDB">
        <w:rPr>
          <w:rStyle w:val="normaltextrun"/>
        </w:rPr>
        <w:t>e a lack of affordable housing is</w:t>
      </w:r>
      <w:r w:rsidR="0027529A">
        <w:rPr>
          <w:rStyle w:val="normaltextrun"/>
        </w:rPr>
        <w:t xml:space="preserve"> by no means a problem that is specific to our</w:t>
      </w:r>
      <w:r w:rsidR="002E7A96">
        <w:rPr>
          <w:rStyle w:val="normaltextrun"/>
        </w:rPr>
        <w:t xml:space="preserve"> cohort, it is consistently raised as a concern and places additional </w:t>
      </w:r>
      <w:r w:rsidR="00F077A4">
        <w:rPr>
          <w:rStyle w:val="normaltextrun"/>
        </w:rPr>
        <w:t>constraints</w:t>
      </w:r>
      <w:r w:rsidR="002E7A96">
        <w:rPr>
          <w:rStyle w:val="normaltextrun"/>
        </w:rPr>
        <w:t xml:space="preserve"> on </w:t>
      </w:r>
      <w:r w:rsidR="001B0A8A">
        <w:rPr>
          <w:rStyle w:val="normaltextrun"/>
        </w:rPr>
        <w:t>already reduced</w:t>
      </w:r>
      <w:r w:rsidR="001E6066">
        <w:rPr>
          <w:rStyle w:val="normaltextrun"/>
        </w:rPr>
        <w:t xml:space="preserve"> </w:t>
      </w:r>
      <w:r w:rsidR="001B0A8A">
        <w:rPr>
          <w:rStyle w:val="normaltextrun"/>
        </w:rPr>
        <w:t xml:space="preserve">housing options available to </w:t>
      </w:r>
      <w:r w:rsidR="004B37BF">
        <w:rPr>
          <w:rStyle w:val="normaltextrun"/>
        </w:rPr>
        <w:t>people with physical disability.</w:t>
      </w:r>
    </w:p>
    <w:p w14:paraId="4D96187F" w14:textId="7DE2FACF" w:rsidR="00605B4C" w:rsidRDefault="00605B4C" w:rsidP="00ED2320">
      <w:pPr>
        <w:pStyle w:val="PolicyBody"/>
        <w:rPr>
          <w:rFonts w:ascii="Segoe UI" w:hAnsi="Segoe UI" w:cs="Segoe UI"/>
          <w:sz w:val="18"/>
          <w:szCs w:val="18"/>
        </w:rPr>
      </w:pPr>
    </w:p>
    <w:p w14:paraId="1F90A618" w14:textId="50F5D609" w:rsidR="0012533C" w:rsidRDefault="00D80A4E" w:rsidP="00ED2320">
      <w:pPr>
        <w:pStyle w:val="PolicyBody"/>
        <w:rPr>
          <w:rStyle w:val="normaltextrun"/>
        </w:rPr>
      </w:pPr>
      <w:r>
        <w:rPr>
          <w:rStyle w:val="normaltextrun"/>
        </w:rPr>
        <w:t>Finding p</w:t>
      </w:r>
      <w:r w:rsidR="00F16ADB">
        <w:rPr>
          <w:rStyle w:val="normaltextrun"/>
        </w:rPr>
        <w:t>roperties that</w:t>
      </w:r>
      <w:r w:rsidR="003317CA">
        <w:rPr>
          <w:rStyle w:val="normaltextrun"/>
        </w:rPr>
        <w:t xml:space="preserve"> </w:t>
      </w:r>
      <w:r w:rsidR="006327A6">
        <w:rPr>
          <w:rStyle w:val="normaltextrun"/>
        </w:rPr>
        <w:t>contain accessible design features is one of the most significant challenges people with disability experience.</w:t>
      </w:r>
      <w:r>
        <w:rPr>
          <w:rStyle w:val="normaltextrun"/>
        </w:rPr>
        <w:t xml:space="preserve"> </w:t>
      </w:r>
    </w:p>
    <w:p w14:paraId="4D44E9D6" w14:textId="77777777" w:rsidR="0012533C" w:rsidRDefault="0012533C" w:rsidP="00ED2320">
      <w:pPr>
        <w:pStyle w:val="PolicyBody"/>
        <w:rPr>
          <w:rStyle w:val="normaltextrun"/>
        </w:rPr>
      </w:pPr>
    </w:p>
    <w:p w14:paraId="12AC01C4" w14:textId="48B0C89C" w:rsidR="003D42C1" w:rsidRDefault="00605B4C" w:rsidP="00ED2320">
      <w:pPr>
        <w:pStyle w:val="PolicyBody"/>
        <w:rPr>
          <w:rStyle w:val="normaltextrun"/>
        </w:rPr>
      </w:pPr>
      <w:r w:rsidRPr="00D5599B">
        <w:rPr>
          <w:rStyle w:val="normaltextrun"/>
        </w:rPr>
        <w:t xml:space="preserve">People living with physical disability </w:t>
      </w:r>
      <w:r w:rsidR="00695072">
        <w:rPr>
          <w:rStyle w:val="normaltextrun"/>
        </w:rPr>
        <w:t>have varying levels of disability</w:t>
      </w:r>
      <w:r w:rsidRPr="00D5599B">
        <w:rPr>
          <w:rStyle w:val="normaltextrun"/>
        </w:rPr>
        <w:t>, from</w:t>
      </w:r>
      <w:r w:rsidR="00610624">
        <w:rPr>
          <w:rStyle w:val="normaltextrun"/>
        </w:rPr>
        <w:t xml:space="preserve"> slightly</w:t>
      </w:r>
      <w:r w:rsidRPr="00D5599B">
        <w:rPr>
          <w:rStyle w:val="normaltextrun"/>
        </w:rPr>
        <w:t xml:space="preserve"> reduced mobility to high-level </w:t>
      </w:r>
      <w:r w:rsidR="00610624">
        <w:rPr>
          <w:rStyle w:val="normaltextrun"/>
        </w:rPr>
        <w:t>functional impairment</w:t>
      </w:r>
      <w:r w:rsidRPr="00D5599B">
        <w:rPr>
          <w:rStyle w:val="normaltextrun"/>
        </w:rPr>
        <w:t>.</w:t>
      </w:r>
      <w:r w:rsidR="003D42C1">
        <w:rPr>
          <w:rStyle w:val="normaltextrun"/>
        </w:rPr>
        <w:t xml:space="preserve"> The level of </w:t>
      </w:r>
      <w:r w:rsidR="007C5E90">
        <w:rPr>
          <w:rStyle w:val="normaltextrun"/>
        </w:rPr>
        <w:t xml:space="preserve">physical disability that a person experiences can also fluctuate and change, particularly if the disability </w:t>
      </w:r>
      <w:r w:rsidR="003734C7">
        <w:rPr>
          <w:rStyle w:val="normaltextrun"/>
        </w:rPr>
        <w:t xml:space="preserve">is </w:t>
      </w:r>
      <w:r w:rsidR="007C5E90">
        <w:rPr>
          <w:rStyle w:val="normaltextrun"/>
        </w:rPr>
        <w:t>related to</w:t>
      </w:r>
      <w:r w:rsidR="00D33238">
        <w:rPr>
          <w:rStyle w:val="normaltextrun"/>
        </w:rPr>
        <w:t xml:space="preserve"> illness or degenerative disease.</w:t>
      </w:r>
      <w:r w:rsidR="003D42C1">
        <w:rPr>
          <w:rStyle w:val="normaltextrun"/>
        </w:rPr>
        <w:t xml:space="preserve"> </w:t>
      </w:r>
      <w:r w:rsidRPr="00D5599B">
        <w:rPr>
          <w:rStyle w:val="normaltextrun"/>
        </w:rPr>
        <w:t xml:space="preserve"> It is crucial that people living with a physical disability have </w:t>
      </w:r>
      <w:r w:rsidR="0066720F">
        <w:rPr>
          <w:rStyle w:val="normaltextrun"/>
        </w:rPr>
        <w:t>access to</w:t>
      </w:r>
      <w:r w:rsidRPr="00D5599B">
        <w:rPr>
          <w:rStyle w:val="normaltextrun"/>
        </w:rPr>
        <w:t xml:space="preserve"> home</w:t>
      </w:r>
      <w:r w:rsidR="0066720F">
        <w:rPr>
          <w:rStyle w:val="normaltextrun"/>
        </w:rPr>
        <w:t>s</w:t>
      </w:r>
      <w:r w:rsidRPr="00D5599B">
        <w:rPr>
          <w:rStyle w:val="normaltextrun"/>
        </w:rPr>
        <w:t xml:space="preserve"> </w:t>
      </w:r>
      <w:r w:rsidR="0066720F">
        <w:rPr>
          <w:rStyle w:val="normaltextrun"/>
        </w:rPr>
        <w:t>which either</w:t>
      </w:r>
      <w:r w:rsidRPr="00D5599B">
        <w:rPr>
          <w:rStyle w:val="normaltextrun"/>
        </w:rPr>
        <w:t xml:space="preserve"> accommodate </w:t>
      </w:r>
      <w:r w:rsidR="009009DE" w:rsidRPr="00D5599B">
        <w:rPr>
          <w:rStyle w:val="normaltextrun"/>
        </w:rPr>
        <w:t>(</w:t>
      </w:r>
      <w:r w:rsidR="00485D01">
        <w:rPr>
          <w:rStyle w:val="normaltextrun"/>
        </w:rPr>
        <w:t>or</w:t>
      </w:r>
      <w:r w:rsidR="009009DE" w:rsidRPr="00D5599B">
        <w:rPr>
          <w:rStyle w:val="normaltextrun"/>
        </w:rPr>
        <w:t xml:space="preserve"> can be modified) to suit </w:t>
      </w:r>
      <w:r w:rsidR="00ED2320" w:rsidRPr="00D5599B">
        <w:rPr>
          <w:rStyle w:val="normaltextrun"/>
        </w:rPr>
        <w:t>a diverse range of needs</w:t>
      </w:r>
      <w:r w:rsidR="00F47079">
        <w:rPr>
          <w:rStyle w:val="normaltextrun"/>
        </w:rPr>
        <w:t xml:space="preserve">. </w:t>
      </w:r>
    </w:p>
    <w:p w14:paraId="1C751CEE" w14:textId="77777777" w:rsidR="003D42C1" w:rsidRDefault="003D42C1" w:rsidP="00ED2320">
      <w:pPr>
        <w:pStyle w:val="PolicyBody"/>
        <w:rPr>
          <w:rStyle w:val="normaltextrun"/>
        </w:rPr>
      </w:pPr>
    </w:p>
    <w:p w14:paraId="40ED6F79" w14:textId="4864DCBC" w:rsidR="000D79AF" w:rsidRDefault="00F47079" w:rsidP="00ED2320">
      <w:pPr>
        <w:pStyle w:val="PolicyBody"/>
        <w:rPr>
          <w:rStyle w:val="normaltextrun"/>
        </w:rPr>
      </w:pPr>
      <w:r>
        <w:rPr>
          <w:rStyle w:val="normaltextrun"/>
        </w:rPr>
        <w:lastRenderedPageBreak/>
        <w:t xml:space="preserve">For those with severe functional impairment, this </w:t>
      </w:r>
      <w:r w:rsidR="00EC0764">
        <w:rPr>
          <w:rStyle w:val="normaltextrun"/>
        </w:rPr>
        <w:t xml:space="preserve">may involve housing that is </w:t>
      </w:r>
      <w:r w:rsidR="00BD4B81">
        <w:rPr>
          <w:rStyle w:val="normaltextrun"/>
        </w:rPr>
        <w:t>highly specialised,</w:t>
      </w:r>
      <w:r w:rsidR="00ED2AD6">
        <w:rPr>
          <w:rStyle w:val="normaltextrun"/>
        </w:rPr>
        <w:t xml:space="preserve"> </w:t>
      </w:r>
      <w:r w:rsidR="00397D67">
        <w:rPr>
          <w:rStyle w:val="normaltextrun"/>
        </w:rPr>
        <w:t xml:space="preserve">and not necessarily appropriate </w:t>
      </w:r>
      <w:r w:rsidR="00765578">
        <w:rPr>
          <w:rStyle w:val="normaltextrun"/>
        </w:rPr>
        <w:t xml:space="preserve">for use by </w:t>
      </w:r>
      <w:r w:rsidR="00F8056D">
        <w:rPr>
          <w:rStyle w:val="normaltextrun"/>
        </w:rPr>
        <w:t>people without disability, however</w:t>
      </w:r>
      <w:r w:rsidR="00752DB8">
        <w:rPr>
          <w:rStyle w:val="normaltextrun"/>
        </w:rPr>
        <w:t xml:space="preserve"> it is our experience that</w:t>
      </w:r>
      <w:r w:rsidR="00484AC9">
        <w:rPr>
          <w:rStyle w:val="normaltextrun"/>
        </w:rPr>
        <w:t xml:space="preserve"> the accessibility needs of many</w:t>
      </w:r>
      <w:r w:rsidR="005B6F9D">
        <w:rPr>
          <w:rStyle w:val="normaltextrun"/>
        </w:rPr>
        <w:t xml:space="preserve"> people with physical disability</w:t>
      </w:r>
      <w:r w:rsidR="00484AC9">
        <w:rPr>
          <w:rStyle w:val="normaltextrun"/>
        </w:rPr>
        <w:t xml:space="preserve"> </w:t>
      </w:r>
      <w:r w:rsidR="00BD4B81">
        <w:rPr>
          <w:rStyle w:val="normaltextrun"/>
        </w:rPr>
        <w:t xml:space="preserve">can be </w:t>
      </w:r>
      <w:r w:rsidR="005F3179">
        <w:rPr>
          <w:rStyle w:val="normaltextrun"/>
        </w:rPr>
        <w:t xml:space="preserve">readily accommodated </w:t>
      </w:r>
      <w:r w:rsidR="00BD4B81">
        <w:rPr>
          <w:rStyle w:val="normaltextrun"/>
        </w:rPr>
        <w:t>within the broader market</w:t>
      </w:r>
      <w:r w:rsidR="003E712F">
        <w:rPr>
          <w:rStyle w:val="normaltextrun"/>
        </w:rPr>
        <w:t xml:space="preserve"> through smart and considered </w:t>
      </w:r>
      <w:r w:rsidR="00C576EB">
        <w:rPr>
          <w:rStyle w:val="normaltextrun"/>
        </w:rPr>
        <w:t xml:space="preserve">housing </w:t>
      </w:r>
      <w:r w:rsidR="003E712F">
        <w:rPr>
          <w:rStyle w:val="normaltextrun"/>
        </w:rPr>
        <w:t>design</w:t>
      </w:r>
      <w:r w:rsidR="00BD4B81">
        <w:rPr>
          <w:rStyle w:val="normaltextrun"/>
        </w:rPr>
        <w:t xml:space="preserve"> </w:t>
      </w:r>
      <w:r w:rsidR="00CA2638">
        <w:rPr>
          <w:rStyle w:val="normaltextrun"/>
        </w:rPr>
        <w:t>at the point of construction</w:t>
      </w:r>
      <w:r w:rsidR="00AC13F7">
        <w:rPr>
          <w:rStyle w:val="normaltextrun"/>
        </w:rPr>
        <w:t>– we know this, because we have examples of where this has worked</w:t>
      </w:r>
      <w:r w:rsidR="00CA2638">
        <w:rPr>
          <w:rStyle w:val="normaltextrun"/>
        </w:rPr>
        <w:t xml:space="preserve"> both </w:t>
      </w:r>
      <w:r w:rsidR="00C576EB">
        <w:rPr>
          <w:rStyle w:val="normaltextrun"/>
        </w:rPr>
        <w:t>domestically</w:t>
      </w:r>
      <w:r w:rsidR="00CA2638">
        <w:rPr>
          <w:rStyle w:val="normaltextrun"/>
        </w:rPr>
        <w:t xml:space="preserve"> and overseas.</w:t>
      </w:r>
      <w:r w:rsidR="00AC13F7">
        <w:rPr>
          <w:rStyle w:val="normaltextrun"/>
        </w:rPr>
        <w:t xml:space="preserve"> </w:t>
      </w:r>
    </w:p>
    <w:p w14:paraId="091A3BC0" w14:textId="77777777" w:rsidR="00C41B56" w:rsidRDefault="00C41B56" w:rsidP="00BE143C">
      <w:pPr>
        <w:pStyle w:val="PolicyBody"/>
        <w:rPr>
          <w:rStyle w:val="superscript"/>
        </w:rPr>
      </w:pPr>
    </w:p>
    <w:p w14:paraId="08CD210F" w14:textId="47CC6032" w:rsidR="00AC13F7" w:rsidRDefault="003F4981" w:rsidP="00BE143C">
      <w:pPr>
        <w:pStyle w:val="PolicyBody"/>
        <w:rPr>
          <w:rStyle w:val="superscript"/>
        </w:rPr>
      </w:pPr>
      <w:r>
        <w:rPr>
          <w:rStyle w:val="superscript"/>
        </w:rPr>
        <w:t xml:space="preserve">One of the key problems faced by </w:t>
      </w:r>
      <w:r w:rsidR="00AC13F7">
        <w:rPr>
          <w:rStyle w:val="superscript"/>
        </w:rPr>
        <w:t xml:space="preserve">people with physical disability when navigating the general housing market </w:t>
      </w:r>
      <w:r w:rsidR="00B00366">
        <w:rPr>
          <w:rStyle w:val="superscript"/>
        </w:rPr>
        <w:t xml:space="preserve">is that </w:t>
      </w:r>
      <w:r w:rsidR="005E5266">
        <w:rPr>
          <w:rStyle w:val="superscript"/>
        </w:rPr>
        <w:t xml:space="preserve">it is rare to find a property that </w:t>
      </w:r>
      <w:r w:rsidR="00C461B2">
        <w:rPr>
          <w:rStyle w:val="superscript"/>
        </w:rPr>
        <w:t>has been</w:t>
      </w:r>
      <w:r w:rsidR="005E5266">
        <w:rPr>
          <w:rStyle w:val="superscript"/>
        </w:rPr>
        <w:t xml:space="preserve"> built to</w:t>
      </w:r>
      <w:r w:rsidR="00461BDF">
        <w:rPr>
          <w:rStyle w:val="superscript"/>
        </w:rPr>
        <w:t xml:space="preserve"> any kind of</w:t>
      </w:r>
      <w:r w:rsidR="005E5266">
        <w:rPr>
          <w:rStyle w:val="superscript"/>
        </w:rPr>
        <w:t xml:space="preserve"> </w:t>
      </w:r>
      <w:r w:rsidR="00FE5C49">
        <w:rPr>
          <w:rStyle w:val="superscript"/>
        </w:rPr>
        <w:t>accessible design standard.</w:t>
      </w:r>
      <w:r w:rsidR="002B482A">
        <w:rPr>
          <w:rStyle w:val="superscript"/>
        </w:rPr>
        <w:t xml:space="preserve"> </w:t>
      </w:r>
      <w:r w:rsidR="008009D6">
        <w:rPr>
          <w:rStyle w:val="superscript"/>
        </w:rPr>
        <w:t xml:space="preserve">Having a home that has at least </w:t>
      </w:r>
      <w:r w:rsidR="00CA1D0B">
        <w:rPr>
          <w:rStyle w:val="superscript"/>
        </w:rPr>
        <w:t xml:space="preserve">a base level of accessibility is important, since there can be </w:t>
      </w:r>
      <w:r w:rsidR="002B533C">
        <w:rPr>
          <w:rStyle w:val="superscript"/>
        </w:rPr>
        <w:t xml:space="preserve">both limitations on </w:t>
      </w:r>
      <w:r w:rsidR="00BA7551">
        <w:rPr>
          <w:rStyle w:val="superscript"/>
        </w:rPr>
        <w:t>the</w:t>
      </w:r>
      <w:r w:rsidR="002B533C">
        <w:rPr>
          <w:rStyle w:val="superscript"/>
        </w:rPr>
        <w:t xml:space="preserve"> modifications that can be done to many</w:t>
      </w:r>
      <w:r w:rsidR="00BA7551">
        <w:rPr>
          <w:rStyle w:val="superscript"/>
        </w:rPr>
        <w:t xml:space="preserve"> properties, and because modifications </w:t>
      </w:r>
      <w:r w:rsidR="00010127">
        <w:rPr>
          <w:rStyle w:val="superscript"/>
        </w:rPr>
        <w:t xml:space="preserve">often take significant effort, cost and time to realise. </w:t>
      </w:r>
      <w:r w:rsidR="00BA7551">
        <w:rPr>
          <w:rStyle w:val="superscript"/>
        </w:rPr>
        <w:t xml:space="preserve"> </w:t>
      </w:r>
      <w:r w:rsidR="002B533C">
        <w:rPr>
          <w:rStyle w:val="superscript"/>
        </w:rPr>
        <w:t xml:space="preserve"> </w:t>
      </w:r>
    </w:p>
    <w:p w14:paraId="27A46673" w14:textId="4841364E" w:rsidR="003F4981" w:rsidRDefault="003F4981" w:rsidP="00BE143C">
      <w:pPr>
        <w:pStyle w:val="PolicyBody"/>
        <w:rPr>
          <w:rStyle w:val="superscript"/>
        </w:rPr>
      </w:pPr>
      <w:r>
        <w:rPr>
          <w:rStyle w:val="superscript"/>
        </w:rPr>
        <w:t xml:space="preserve"> </w:t>
      </w:r>
    </w:p>
    <w:p w14:paraId="52AE884E" w14:textId="2AAA8ED0" w:rsidR="001F0B5E" w:rsidRDefault="00C82C1A" w:rsidP="00BE143C">
      <w:pPr>
        <w:pStyle w:val="PolicyBody"/>
        <w:rPr>
          <w:rStyle w:val="superscript"/>
        </w:rPr>
      </w:pPr>
      <w:r>
        <w:rPr>
          <w:rStyle w:val="superscript"/>
        </w:rPr>
        <w:t xml:space="preserve">Our survey </w:t>
      </w:r>
      <w:r w:rsidR="000E756C" w:rsidRPr="00BE143C">
        <w:rPr>
          <w:rStyle w:val="superscript"/>
        </w:rPr>
        <w:t xml:space="preserve">found that </w:t>
      </w:r>
      <w:r w:rsidR="00363682" w:rsidRPr="00BE143C">
        <w:rPr>
          <w:rStyle w:val="superscript"/>
        </w:rPr>
        <w:t xml:space="preserve">64% of </w:t>
      </w:r>
      <w:r w:rsidR="0061308F" w:rsidRPr="00BE143C">
        <w:rPr>
          <w:rStyle w:val="superscript"/>
        </w:rPr>
        <w:t>participants ha</w:t>
      </w:r>
      <w:r w:rsidR="00BE143C" w:rsidRPr="00BE143C">
        <w:rPr>
          <w:rStyle w:val="superscript"/>
        </w:rPr>
        <w:t xml:space="preserve">ve had to modify a home to make it suitable for their disability-related access needs. </w:t>
      </w:r>
      <w:r w:rsidR="00B73CF6">
        <w:rPr>
          <w:rStyle w:val="superscript"/>
        </w:rPr>
        <w:t xml:space="preserve">Grab rails, ramps and </w:t>
      </w:r>
      <w:r w:rsidR="00462EA4">
        <w:rPr>
          <w:rStyle w:val="superscript"/>
        </w:rPr>
        <w:t xml:space="preserve">bathroom modifications were the most common works </w:t>
      </w:r>
      <w:r w:rsidR="00FE3206">
        <w:rPr>
          <w:rStyle w:val="superscript"/>
        </w:rPr>
        <w:t xml:space="preserve">completed. </w:t>
      </w:r>
      <w:r w:rsidR="00187A89">
        <w:rPr>
          <w:rStyle w:val="superscript"/>
        </w:rPr>
        <w:t xml:space="preserve">Close to half of </w:t>
      </w:r>
      <w:r w:rsidR="00F93A8F">
        <w:rPr>
          <w:rStyle w:val="superscript"/>
        </w:rPr>
        <w:t>participants</w:t>
      </w:r>
      <w:r w:rsidR="000B7D5C">
        <w:rPr>
          <w:rStyle w:val="superscript"/>
        </w:rPr>
        <w:t xml:space="preserve"> who </w:t>
      </w:r>
      <w:r w:rsidR="0061571E">
        <w:rPr>
          <w:rStyle w:val="superscript"/>
        </w:rPr>
        <w:t xml:space="preserve">modified their </w:t>
      </w:r>
      <w:r w:rsidR="006835C2">
        <w:rPr>
          <w:rStyle w:val="superscript"/>
        </w:rPr>
        <w:t xml:space="preserve">own properties </w:t>
      </w:r>
      <w:r w:rsidR="00D97C67">
        <w:rPr>
          <w:rStyle w:val="superscript"/>
        </w:rPr>
        <w:t>did so using their own finances</w:t>
      </w:r>
      <w:r w:rsidR="002A27A2">
        <w:rPr>
          <w:rStyle w:val="superscript"/>
        </w:rPr>
        <w:t xml:space="preserve"> (</w:t>
      </w:r>
      <w:r w:rsidR="003F13DB">
        <w:rPr>
          <w:rStyle w:val="superscript"/>
        </w:rPr>
        <w:t>47.62%).</w:t>
      </w:r>
      <w:r w:rsidR="008921B7">
        <w:rPr>
          <w:rStyle w:val="superscript"/>
        </w:rPr>
        <w:t xml:space="preserve"> The other half relied on federal funding – either through NDIS or Aged Care.</w:t>
      </w:r>
      <w:r w:rsidR="002A27A2">
        <w:rPr>
          <w:rStyle w:val="superscript"/>
        </w:rPr>
        <w:t xml:space="preserve"> </w:t>
      </w:r>
      <w:r w:rsidR="00F93A8F">
        <w:rPr>
          <w:rStyle w:val="superscript"/>
        </w:rPr>
        <w:t xml:space="preserve">Even </w:t>
      </w:r>
      <w:r w:rsidR="001B27E9">
        <w:rPr>
          <w:rStyle w:val="superscript"/>
        </w:rPr>
        <w:t>having done modifications</w:t>
      </w:r>
      <w:r w:rsidR="00F93A8F">
        <w:rPr>
          <w:rStyle w:val="superscript"/>
        </w:rPr>
        <w:t xml:space="preserve">, </w:t>
      </w:r>
      <w:r w:rsidR="001B27E9">
        <w:rPr>
          <w:rStyle w:val="superscript"/>
        </w:rPr>
        <w:t>most</w:t>
      </w:r>
      <w:r w:rsidR="00675740">
        <w:rPr>
          <w:rStyle w:val="superscript"/>
        </w:rPr>
        <w:t xml:space="preserve"> participants reported that their</w:t>
      </w:r>
      <w:r w:rsidR="00427CC3">
        <w:rPr>
          <w:rStyle w:val="superscript"/>
        </w:rPr>
        <w:t xml:space="preserve"> current</w:t>
      </w:r>
      <w:r w:rsidR="00675740">
        <w:rPr>
          <w:rStyle w:val="superscript"/>
        </w:rPr>
        <w:t xml:space="preserve"> </w:t>
      </w:r>
      <w:r w:rsidR="00427CC3">
        <w:rPr>
          <w:rStyle w:val="superscript"/>
        </w:rPr>
        <w:t>homes only partially met their accessibility needs</w:t>
      </w:r>
      <w:r w:rsidR="00F93A8F">
        <w:rPr>
          <w:rStyle w:val="superscript"/>
        </w:rPr>
        <w:t xml:space="preserve"> and a number spoke to the need for </w:t>
      </w:r>
      <w:r w:rsidR="007625DC">
        <w:rPr>
          <w:rStyle w:val="superscript"/>
        </w:rPr>
        <w:t>additional</w:t>
      </w:r>
      <w:r w:rsidR="008D790C">
        <w:rPr>
          <w:rStyle w:val="superscript"/>
        </w:rPr>
        <w:t xml:space="preserve"> modifications</w:t>
      </w:r>
      <w:r w:rsidR="007625DC">
        <w:rPr>
          <w:rStyle w:val="superscript"/>
        </w:rPr>
        <w:t xml:space="preserve"> either now or in</w:t>
      </w:r>
      <w:r w:rsidR="00F93A8F">
        <w:rPr>
          <w:rStyle w:val="superscript"/>
        </w:rPr>
        <w:t xml:space="preserve"> the future. </w:t>
      </w:r>
      <w:r w:rsidR="00427CC3">
        <w:rPr>
          <w:rStyle w:val="superscript"/>
        </w:rPr>
        <w:t xml:space="preserve"> </w:t>
      </w:r>
    </w:p>
    <w:p w14:paraId="2970622A" w14:textId="2F5FF96F" w:rsidR="000A10B8" w:rsidRDefault="001F0B5E" w:rsidP="000A10B8">
      <w:pPr>
        <w:pStyle w:val="PolicyBody"/>
        <w:rPr>
          <w:rStyle w:val="superscript"/>
        </w:rPr>
      </w:pPr>
      <w:r w:rsidRPr="007832E2">
        <w:t>If I had my current knowledge of the relative sizes of manual verses electric wheelchairs, I would have increased the already increased entry, passageways and doors when designing the house. Now it is too late.</w:t>
      </w:r>
      <w:r w:rsidR="00427CC3" w:rsidRPr="007832E2">
        <w:t xml:space="preserve"> </w:t>
      </w:r>
      <w:r w:rsidR="000A10B8">
        <w:rPr>
          <w:rStyle w:val="superscript"/>
        </w:rPr>
        <w:t>Both those who buy a home and those rent in the private market experience a lack of housing options and generally spend long periods of time finding suitable properties:</w:t>
      </w:r>
    </w:p>
    <w:p w14:paraId="5772B7FA" w14:textId="1DBAF066" w:rsidR="000A10B8" w:rsidRDefault="000A10B8" w:rsidP="000A10B8">
      <w:pPr>
        <w:pStyle w:val="Quote"/>
      </w:pPr>
      <w:r>
        <w:t xml:space="preserve">‘In several weeks of searching [for a rental property] …. not one of the properties we saw was suitable for someone with a power chair and no walking ability at all, in that we didn't see any [properties] that were ground floor with flat access. In the price range we looked at, first floor with a lift and good stairs was the best we found. Only one listing mentioned disability access </w:t>
      </w:r>
      <w:r w:rsidR="0085588C">
        <w:t>–</w:t>
      </w:r>
      <w:r>
        <w:t xml:space="preserve"> </w:t>
      </w:r>
      <w:r w:rsidR="0085588C">
        <w:t>[and that was</w:t>
      </w:r>
      <w:r w:rsidR="00DF77B2">
        <w:t xml:space="preserve">] </w:t>
      </w:r>
      <w:r>
        <w:t>to say there was none’.</w:t>
      </w:r>
    </w:p>
    <w:p w14:paraId="6708E00A" w14:textId="2C4E3544" w:rsidR="000A10B8" w:rsidRDefault="003274E3" w:rsidP="000A10B8">
      <w:pPr>
        <w:pStyle w:val="PolicyBody"/>
      </w:pPr>
      <w:r>
        <w:t>Participants</w:t>
      </w:r>
      <w:r w:rsidR="000A10B8" w:rsidRPr="008B7A6D">
        <w:t xml:space="preserve"> reported numerous compromises including having to pay</w:t>
      </w:r>
      <w:r w:rsidR="009369BA">
        <w:t xml:space="preserve"> more</w:t>
      </w:r>
      <w:r w:rsidR="000A10B8" w:rsidRPr="008B7A6D">
        <w:t xml:space="preserve"> rent or buy a larger property than they needed, moving to regional areas away from facilities, making do with inaccessible aspects of a property and/or having to live with physical inconvenience, for instance, being unable to access some parts of the property using a wheelchair or having to be carried</w:t>
      </w:r>
      <w:r w:rsidR="000A10B8">
        <w:t xml:space="preserve"> or crawl</w:t>
      </w:r>
      <w:r w:rsidR="000A10B8" w:rsidRPr="008B7A6D">
        <w:t xml:space="preserve"> up</w:t>
      </w:r>
      <w:r w:rsidR="000A10B8">
        <w:t xml:space="preserve"> and down stairs.</w:t>
      </w:r>
      <w:r w:rsidR="000A10B8" w:rsidRPr="008B7A6D">
        <w:t xml:space="preserve">  </w:t>
      </w:r>
    </w:p>
    <w:p w14:paraId="5A87C0E3" w14:textId="77777777" w:rsidR="000A10B8" w:rsidRPr="0079710A" w:rsidRDefault="000A10B8" w:rsidP="000A10B8">
      <w:pPr>
        <w:pStyle w:val="Quote"/>
      </w:pPr>
      <w:r w:rsidRPr="0079710A">
        <w:t>In 2016 I was moved to a property with 26 stairs &amp; stayed for 3 years, I just had to stay up there or go down the stairs on my backside. </w:t>
      </w:r>
    </w:p>
    <w:p w14:paraId="24FFBBD4" w14:textId="77777777" w:rsidR="000A10B8" w:rsidRPr="0079710A" w:rsidRDefault="000A10B8" w:rsidP="000A10B8">
      <w:pPr>
        <w:pStyle w:val="Quote"/>
      </w:pPr>
      <w:r w:rsidRPr="0079710A">
        <w:t>When I first came home from hospital my son had to carry me upstairs at</w:t>
      </w:r>
      <w:r>
        <w:t xml:space="preserve"> [the]</w:t>
      </w:r>
      <w:r w:rsidRPr="0079710A">
        <w:t xml:space="preserve"> front of</w:t>
      </w:r>
      <w:r>
        <w:t xml:space="preserve"> [the]</w:t>
      </w:r>
      <w:r w:rsidRPr="0079710A">
        <w:t xml:space="preserve"> house</w:t>
      </w:r>
    </w:p>
    <w:p w14:paraId="03ED18B6" w14:textId="77777777" w:rsidR="00196E5C" w:rsidRDefault="00527BC9" w:rsidP="000A10B8">
      <w:pPr>
        <w:pStyle w:val="PolicyBody"/>
      </w:pPr>
      <w:r>
        <w:t xml:space="preserve">The </w:t>
      </w:r>
      <w:r w:rsidR="00F50CE8">
        <w:t>inconsiste</w:t>
      </w:r>
      <w:r w:rsidR="00442C25">
        <w:t>n</w:t>
      </w:r>
      <w:r w:rsidR="00307924">
        <w:t>cy of housing in the</w:t>
      </w:r>
      <w:r w:rsidR="00F50CE8">
        <w:t xml:space="preserve"> mainstream housing market</w:t>
      </w:r>
      <w:r w:rsidR="00307924">
        <w:t>, and the scarcity of homes that meet accessibility requirements,</w:t>
      </w:r>
      <w:r w:rsidR="00F50CE8">
        <w:t xml:space="preserve"> </w:t>
      </w:r>
      <w:r w:rsidR="00307924">
        <w:t xml:space="preserve">can </w:t>
      </w:r>
      <w:r w:rsidR="007539DF">
        <w:t xml:space="preserve">result in housing instability, </w:t>
      </w:r>
      <w:r w:rsidR="000D60E6">
        <w:t xml:space="preserve">as people with disability move from property to property </w:t>
      </w:r>
      <w:r w:rsidR="003A0F22">
        <w:t>both as their needs change and in</w:t>
      </w:r>
      <w:r w:rsidR="008D2A3A">
        <w:t xml:space="preserve"> attempting to</w:t>
      </w:r>
      <w:r w:rsidR="003A0F22">
        <w:t xml:space="preserve"> find a “better fit”. </w:t>
      </w:r>
    </w:p>
    <w:p w14:paraId="6E231589" w14:textId="77777777" w:rsidR="00196E5C" w:rsidRDefault="00196E5C" w:rsidP="000A10B8">
      <w:pPr>
        <w:pStyle w:val="PolicyBody"/>
      </w:pPr>
    </w:p>
    <w:p w14:paraId="01D5750F" w14:textId="679E2EFB" w:rsidR="000A10B8" w:rsidRDefault="000A10B8" w:rsidP="000A10B8">
      <w:pPr>
        <w:pStyle w:val="PolicyBody"/>
      </w:pPr>
      <w:r w:rsidRPr="008B7A6D">
        <w:t>38% of participants</w:t>
      </w:r>
      <w:r w:rsidR="00196E5C">
        <w:t xml:space="preserve"> of our survey</w:t>
      </w:r>
      <w:r w:rsidRPr="008B7A6D">
        <w:t xml:space="preserve"> reported </w:t>
      </w:r>
      <w:r w:rsidR="00196E5C">
        <w:t xml:space="preserve">having </w:t>
      </w:r>
      <w:r w:rsidRPr="008B7A6D">
        <w:t>mov</w:t>
      </w:r>
      <w:r w:rsidR="00196E5C">
        <w:t xml:space="preserve">ed </w:t>
      </w:r>
      <w:r w:rsidRPr="008B7A6D">
        <w:t xml:space="preserve">house specifically on account of their accessibility needs. </w:t>
      </w:r>
      <w:r>
        <w:t>Of those, 22% had moved between 2-5 times, 11% had moved between 6-10 times and one participant had moved more than</w:t>
      </w:r>
      <w:r w:rsidRPr="008B7A6D">
        <w:t xml:space="preserve"> 10 times.  </w:t>
      </w:r>
    </w:p>
    <w:p w14:paraId="74F86709" w14:textId="77777777" w:rsidR="000A10B8" w:rsidRPr="008B7A6D" w:rsidRDefault="000A10B8" w:rsidP="000A10B8">
      <w:pPr>
        <w:pStyle w:val="PolicyBody"/>
        <w:rPr>
          <w:rStyle w:val="superscript"/>
        </w:rPr>
      </w:pPr>
      <w:r w:rsidRPr="008B7A6D">
        <w:t xml:space="preserve"> </w:t>
      </w:r>
    </w:p>
    <w:p w14:paraId="286C8125" w14:textId="5756A8C6" w:rsidR="00C06BED" w:rsidRDefault="000A10B8" w:rsidP="000A10B8">
      <w:pPr>
        <w:pStyle w:val="PolicyBody"/>
        <w:rPr>
          <w:rStyle w:val="superscript"/>
        </w:rPr>
      </w:pPr>
      <w:r w:rsidRPr="008B7A6D">
        <w:rPr>
          <w:rStyle w:val="superscript"/>
        </w:rPr>
        <w:lastRenderedPageBreak/>
        <w:t xml:space="preserve">The issue of a lack of supply is particularly problematic for private renters since NSW tenancy law does not permit a tenant to make accessibility modifications to a rental property without </w:t>
      </w:r>
      <w:r w:rsidR="002375A0">
        <w:rPr>
          <w:rStyle w:val="superscript"/>
        </w:rPr>
        <w:t xml:space="preserve">a </w:t>
      </w:r>
      <w:r w:rsidRPr="008B7A6D">
        <w:rPr>
          <w:rStyle w:val="superscript"/>
        </w:rPr>
        <w:t xml:space="preserve">landlord’s consent. </w:t>
      </w:r>
      <w:r w:rsidR="00C06BED">
        <w:rPr>
          <w:rStyle w:val="superscript"/>
        </w:rPr>
        <w:t>Anecdotally</w:t>
      </w:r>
      <w:r w:rsidR="002375A0">
        <w:rPr>
          <w:rStyle w:val="superscript"/>
        </w:rPr>
        <w:t xml:space="preserve"> we know that landlords are often unwilling to permit modifications to properties </w:t>
      </w:r>
      <w:r w:rsidR="00C06BED">
        <w:rPr>
          <w:rStyle w:val="superscript"/>
        </w:rPr>
        <w:t xml:space="preserve">unless they consider that the modifications will increase the property’s value. </w:t>
      </w:r>
      <w:r w:rsidR="009234BB">
        <w:rPr>
          <w:rStyle w:val="superscript"/>
        </w:rPr>
        <w:t xml:space="preserve">We have heard of instance where landlords </w:t>
      </w:r>
      <w:r w:rsidR="00BB1BCC">
        <w:rPr>
          <w:rStyle w:val="superscript"/>
        </w:rPr>
        <w:t>‘</w:t>
      </w:r>
      <w:r w:rsidR="009234BB">
        <w:rPr>
          <w:rStyle w:val="superscript"/>
        </w:rPr>
        <w:t>cherry pick</w:t>
      </w:r>
      <w:r w:rsidR="00BB1BCC">
        <w:rPr>
          <w:rStyle w:val="superscript"/>
        </w:rPr>
        <w:t>’</w:t>
      </w:r>
      <w:r w:rsidR="009234BB">
        <w:rPr>
          <w:rStyle w:val="superscript"/>
        </w:rPr>
        <w:t xml:space="preserve"> the types of modifications they will </w:t>
      </w:r>
      <w:r w:rsidR="00ED1E78">
        <w:rPr>
          <w:rStyle w:val="superscript"/>
        </w:rPr>
        <w:t>accept – in one instance, a tenant described being refused permission to install a wheelchair hoist</w:t>
      </w:r>
      <w:r w:rsidR="00BB1BCC">
        <w:rPr>
          <w:rStyle w:val="superscript"/>
        </w:rPr>
        <w:t xml:space="preserve"> </w:t>
      </w:r>
      <w:r w:rsidR="00ED1E78">
        <w:rPr>
          <w:rStyle w:val="superscript"/>
        </w:rPr>
        <w:t>bu</w:t>
      </w:r>
      <w:r w:rsidR="00D91A7B">
        <w:rPr>
          <w:rStyle w:val="superscript"/>
        </w:rPr>
        <w:t>t</w:t>
      </w:r>
      <w:r w:rsidR="00ED1E78">
        <w:rPr>
          <w:rStyle w:val="superscript"/>
        </w:rPr>
        <w:t xml:space="preserve"> granted permission to build an external ramp at the front of the apartment complex they lived in </w:t>
      </w:r>
      <w:r w:rsidR="00CB4D5F">
        <w:rPr>
          <w:rStyle w:val="superscript"/>
        </w:rPr>
        <w:t xml:space="preserve">at their own expense. The landlord subsequently advertised the apartment complex as </w:t>
      </w:r>
      <w:r w:rsidR="00BB1BCC">
        <w:rPr>
          <w:rStyle w:val="superscript"/>
        </w:rPr>
        <w:t>‘</w:t>
      </w:r>
      <w:r w:rsidR="00CB4D5F">
        <w:rPr>
          <w:rStyle w:val="superscript"/>
        </w:rPr>
        <w:t>accessible</w:t>
      </w:r>
      <w:r w:rsidR="00BB1BCC">
        <w:rPr>
          <w:rStyle w:val="superscript"/>
        </w:rPr>
        <w:t>’</w:t>
      </w:r>
      <w:r w:rsidR="00CB4D5F">
        <w:rPr>
          <w:rStyle w:val="superscript"/>
        </w:rPr>
        <w:t xml:space="preserve"> and increased the rents</w:t>
      </w:r>
      <w:r w:rsidR="00DA5895">
        <w:rPr>
          <w:rStyle w:val="superscript"/>
        </w:rPr>
        <w:t xml:space="preserve"> to take advantage of the demand. </w:t>
      </w:r>
      <w:r w:rsidR="00C06BED">
        <w:rPr>
          <w:rStyle w:val="superscript"/>
        </w:rPr>
        <w:t xml:space="preserve"> </w:t>
      </w:r>
    </w:p>
    <w:p w14:paraId="42B9DB43" w14:textId="77777777" w:rsidR="00C06BED" w:rsidRDefault="00C06BED" w:rsidP="000A10B8">
      <w:pPr>
        <w:pStyle w:val="PolicyBody"/>
        <w:rPr>
          <w:rStyle w:val="superscript"/>
        </w:rPr>
      </w:pPr>
    </w:p>
    <w:p w14:paraId="2E1F1C99" w14:textId="46C2AB97" w:rsidR="000A10B8" w:rsidRPr="008B7A6D" w:rsidRDefault="00941221" w:rsidP="000A10B8">
      <w:pPr>
        <w:pStyle w:val="PolicyBody"/>
        <w:rPr>
          <w:rStyle w:val="superscript"/>
        </w:rPr>
      </w:pPr>
      <w:r>
        <w:rPr>
          <w:rStyle w:val="superscript"/>
        </w:rPr>
        <w:t xml:space="preserve">Having </w:t>
      </w:r>
      <w:r w:rsidR="006270AE">
        <w:rPr>
          <w:rStyle w:val="superscript"/>
        </w:rPr>
        <w:t xml:space="preserve">a </w:t>
      </w:r>
      <w:r>
        <w:rPr>
          <w:rStyle w:val="superscript"/>
        </w:rPr>
        <w:t>landlord</w:t>
      </w:r>
      <w:r w:rsidR="006270AE">
        <w:rPr>
          <w:rStyle w:val="superscript"/>
        </w:rPr>
        <w:t xml:space="preserve"> right of</w:t>
      </w:r>
      <w:r>
        <w:rPr>
          <w:rStyle w:val="superscript"/>
        </w:rPr>
        <w:t xml:space="preserve"> ve</w:t>
      </w:r>
      <w:r w:rsidR="006270AE">
        <w:rPr>
          <w:rStyle w:val="superscript"/>
        </w:rPr>
        <w:t>to</w:t>
      </w:r>
      <w:r w:rsidR="000A10B8" w:rsidRPr="008B7A6D">
        <w:rPr>
          <w:rStyle w:val="superscript"/>
        </w:rPr>
        <w:t xml:space="preserve"> </w:t>
      </w:r>
      <w:r w:rsidR="006270AE">
        <w:rPr>
          <w:rStyle w:val="superscript"/>
        </w:rPr>
        <w:t>often</w:t>
      </w:r>
      <w:r w:rsidR="000A10B8" w:rsidRPr="008B7A6D">
        <w:rPr>
          <w:rStyle w:val="superscript"/>
        </w:rPr>
        <w:t xml:space="preserve"> forc</w:t>
      </w:r>
      <w:r w:rsidR="006270AE">
        <w:rPr>
          <w:rStyle w:val="superscript"/>
        </w:rPr>
        <w:t>es</w:t>
      </w:r>
      <w:r w:rsidR="000A10B8" w:rsidRPr="008B7A6D">
        <w:rPr>
          <w:rStyle w:val="superscript"/>
        </w:rPr>
        <w:t xml:space="preserve"> tenants</w:t>
      </w:r>
      <w:r w:rsidR="006270AE">
        <w:rPr>
          <w:rStyle w:val="superscript"/>
        </w:rPr>
        <w:t xml:space="preserve"> with disability</w:t>
      </w:r>
      <w:r w:rsidR="000A10B8" w:rsidRPr="008B7A6D">
        <w:rPr>
          <w:rStyle w:val="superscript"/>
        </w:rPr>
        <w:t xml:space="preserve"> to either make significant compromises on the utility of the home or try to secure</w:t>
      </w:r>
      <w:r w:rsidR="00824B7E">
        <w:rPr>
          <w:rStyle w:val="superscript"/>
        </w:rPr>
        <w:t xml:space="preserve"> alternative accommodation such as</w:t>
      </w:r>
      <w:r w:rsidR="000A10B8" w:rsidRPr="008B7A6D">
        <w:rPr>
          <w:rStyle w:val="superscript"/>
        </w:rPr>
        <w:t xml:space="preserve"> social housing.  </w:t>
      </w:r>
    </w:p>
    <w:p w14:paraId="7A98E0E9" w14:textId="69EABC56" w:rsidR="000A10B8" w:rsidRPr="00F27C44" w:rsidRDefault="000A10B8" w:rsidP="000A10B8">
      <w:pPr>
        <w:pStyle w:val="Quote"/>
      </w:pPr>
      <w:r w:rsidRPr="00F27C44">
        <w:t>If I'm renting, I can't make changes…most rentals that are affordable for someone on Jobseeker (Nobody gets DSP anymore) have original conditions inside which usually mean shower o</w:t>
      </w:r>
      <w:r w:rsidR="007D5D1E">
        <w:t>ver</w:t>
      </w:r>
      <w:r w:rsidRPr="00F27C44">
        <w:t xml:space="preserve"> large old bath. </w:t>
      </w:r>
    </w:p>
    <w:p w14:paraId="55F947D9" w14:textId="77777777" w:rsidR="000A10B8" w:rsidRPr="00763AE9" w:rsidRDefault="000A10B8" w:rsidP="000A10B8">
      <w:pPr>
        <w:pStyle w:val="Quote"/>
      </w:pPr>
      <w:r w:rsidRPr="003864F2">
        <w:t>As private rentals do not want to have their home modified to accommodate disability, the only options for people needing modified housing is to either buy or try to get social housing. Not good enough</w:t>
      </w:r>
      <w:r>
        <w:t xml:space="preserve">. </w:t>
      </w:r>
      <w:r>
        <w:rPr>
          <w:rStyle w:val="eop"/>
          <w:rFonts w:ascii="Calibri" w:hAnsi="Calibri" w:cs="Calibri"/>
        </w:rPr>
        <w:t> </w:t>
      </w:r>
    </w:p>
    <w:p w14:paraId="57463DC0" w14:textId="77777777" w:rsidR="000A10B8" w:rsidRDefault="000A10B8" w:rsidP="000A10B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CBBDA7F" w14:textId="5C858C92" w:rsidR="000A10B8" w:rsidRPr="0058436A" w:rsidRDefault="000A10B8" w:rsidP="000A10B8">
      <w:pPr>
        <w:pStyle w:val="PolicyBody"/>
        <w:rPr>
          <w:rStyle w:val="normaltextrun"/>
        </w:rPr>
      </w:pPr>
      <w:r w:rsidRPr="00DC3989">
        <w:rPr>
          <w:rStyle w:val="normaltextrun"/>
        </w:rPr>
        <w:t>For those</w:t>
      </w:r>
      <w:r w:rsidR="0016025E">
        <w:rPr>
          <w:rStyle w:val="normaltextrun"/>
        </w:rPr>
        <w:t xml:space="preserve"> who can afford to</w:t>
      </w:r>
      <w:r w:rsidRPr="00DC3989">
        <w:rPr>
          <w:rStyle w:val="normaltextrun"/>
        </w:rPr>
        <w:t xml:space="preserve"> building their own homes, </w:t>
      </w:r>
      <w:r w:rsidR="002045B7">
        <w:rPr>
          <w:rStyle w:val="normaltextrun"/>
        </w:rPr>
        <w:t>our survey indicated</w:t>
      </w:r>
      <w:r w:rsidRPr="00DC3989">
        <w:rPr>
          <w:rStyle w:val="normaltextrun"/>
        </w:rPr>
        <w:t xml:space="preserve"> there </w:t>
      </w:r>
      <w:r w:rsidR="00025C06">
        <w:rPr>
          <w:rStyle w:val="normaltextrun"/>
        </w:rPr>
        <w:t>was limited to no information on how to build a</w:t>
      </w:r>
      <w:r w:rsidR="00C1316E">
        <w:rPr>
          <w:rStyle w:val="normaltextrun"/>
        </w:rPr>
        <w:t xml:space="preserve"> home that would provide high levels of accessibility, </w:t>
      </w:r>
      <w:r w:rsidR="000C27FB">
        <w:rPr>
          <w:rStyle w:val="normaltextrun"/>
        </w:rPr>
        <w:t>pro-forma plans</w:t>
      </w:r>
      <w:r w:rsidR="008C084B">
        <w:rPr>
          <w:rStyle w:val="normaltextrun"/>
        </w:rPr>
        <w:t xml:space="preserve"> were not readily available</w:t>
      </w:r>
      <w:r w:rsidRPr="00DC3989">
        <w:rPr>
          <w:rStyle w:val="normaltextrun"/>
        </w:rPr>
        <w:t xml:space="preserve"> and </w:t>
      </w:r>
      <w:r w:rsidR="00450AEA">
        <w:rPr>
          <w:rStyle w:val="normaltextrun"/>
        </w:rPr>
        <w:t xml:space="preserve">accessibility components of properties </w:t>
      </w:r>
      <w:r w:rsidR="000D4A98">
        <w:rPr>
          <w:rStyle w:val="normaltextrun"/>
        </w:rPr>
        <w:t>could be</w:t>
      </w:r>
      <w:r w:rsidRPr="00DC3989">
        <w:rPr>
          <w:rStyle w:val="normaltextrun"/>
        </w:rPr>
        <w:t xml:space="preserve"> expensive – although th</w:t>
      </w:r>
      <w:r w:rsidR="000D4A98">
        <w:rPr>
          <w:rStyle w:val="normaltextrun"/>
        </w:rPr>
        <w:t>ere was an acknowledgement that this may in-fact be a false economy sinc</w:t>
      </w:r>
      <w:r w:rsidR="002566A5">
        <w:rPr>
          <w:rStyle w:val="normaltextrun"/>
        </w:rPr>
        <w:t>e</w:t>
      </w:r>
      <w:r w:rsidRPr="00DC3989">
        <w:rPr>
          <w:rStyle w:val="normaltextrun"/>
        </w:rPr>
        <w:t xml:space="preserve"> accessibility</w:t>
      </w:r>
      <w:r w:rsidR="002566A5">
        <w:rPr>
          <w:rStyle w:val="normaltextrun"/>
        </w:rPr>
        <w:t xml:space="preserve"> design features are often</w:t>
      </w:r>
      <w:r w:rsidRPr="00DC3989">
        <w:rPr>
          <w:rStyle w:val="normaltextrun"/>
        </w:rPr>
        <w:t xml:space="preserve"> </w:t>
      </w:r>
      <w:r>
        <w:rPr>
          <w:rStyle w:val="normaltextrun"/>
        </w:rPr>
        <w:t>marketed</w:t>
      </w:r>
      <w:r w:rsidRPr="00DC3989">
        <w:rPr>
          <w:rStyle w:val="normaltextrun"/>
        </w:rPr>
        <w:t xml:space="preserve"> as </w:t>
      </w:r>
      <w:r>
        <w:rPr>
          <w:rStyle w:val="normaltextrun"/>
        </w:rPr>
        <w:t>‘</w:t>
      </w:r>
      <w:r w:rsidRPr="00DC3989">
        <w:rPr>
          <w:rStyle w:val="normaltextrun"/>
        </w:rPr>
        <w:t>add-ons</w:t>
      </w:r>
      <w:r>
        <w:rPr>
          <w:rStyle w:val="normaltextrun"/>
        </w:rPr>
        <w:t>’</w:t>
      </w:r>
      <w:r w:rsidR="00B94499">
        <w:rPr>
          <w:rStyle w:val="normaltextrun"/>
        </w:rPr>
        <w:t xml:space="preserve"> or ‘bespoke design features’</w:t>
      </w:r>
      <w:r w:rsidRPr="00DC3989">
        <w:rPr>
          <w:rStyle w:val="normaltextrun"/>
        </w:rPr>
        <w:t>:</w:t>
      </w:r>
    </w:p>
    <w:p w14:paraId="0DBA1B9F" w14:textId="77777777" w:rsidR="000A10B8" w:rsidRPr="00AE7510" w:rsidRDefault="000A10B8" w:rsidP="000A10B8">
      <w:pPr>
        <w:pStyle w:val="Quote"/>
      </w:pPr>
      <w:r w:rsidRPr="00AE7510">
        <w:t>Many accessible features can be used in 'normal' housing so they should be the norm. Common use in mainstream house designs would bring the price down and if builders were given incentives to make their houses accessible, this would also see these features included automatically.</w:t>
      </w:r>
    </w:p>
    <w:p w14:paraId="1D0C6C40" w14:textId="2F49E648" w:rsidR="000A10B8" w:rsidRDefault="00BB1BCC" w:rsidP="000A10B8">
      <w:pPr>
        <w:pStyle w:val="PolicyBody"/>
        <w:rPr>
          <w:rStyle w:val="PolicyBodyChar"/>
        </w:rPr>
      </w:pPr>
      <w:r>
        <w:rPr>
          <w:lang w:eastAsia="en-AU"/>
        </w:rPr>
        <w:t xml:space="preserve">Most </w:t>
      </w:r>
      <w:r w:rsidR="00B94499">
        <w:rPr>
          <w:lang w:eastAsia="en-AU"/>
        </w:rPr>
        <w:t xml:space="preserve"> survey participants</w:t>
      </w:r>
      <w:r w:rsidR="00EE6C89">
        <w:rPr>
          <w:lang w:eastAsia="en-AU"/>
        </w:rPr>
        <w:t xml:space="preserve"> who have</w:t>
      </w:r>
      <w:r w:rsidR="00ED63C0">
        <w:rPr>
          <w:lang w:eastAsia="en-AU"/>
        </w:rPr>
        <w:t xml:space="preserve"> built their own home to include accessibility design components</w:t>
      </w:r>
      <w:r w:rsidR="00BB5056">
        <w:rPr>
          <w:lang w:eastAsia="en-AU"/>
        </w:rPr>
        <w:t xml:space="preserve"> rated the process as ‘difficult’ and only 8% </w:t>
      </w:r>
      <w:r w:rsidR="00D52609">
        <w:rPr>
          <w:lang w:eastAsia="en-AU"/>
        </w:rPr>
        <w:t xml:space="preserve">knew about the </w:t>
      </w:r>
      <w:r w:rsidR="000A10B8">
        <w:rPr>
          <w:lang w:eastAsia="en-AU"/>
        </w:rPr>
        <w:t xml:space="preserve">existence of Universal Design Standards or Livable Housing Design principles </w:t>
      </w:r>
      <w:r w:rsidR="00D52609">
        <w:rPr>
          <w:lang w:eastAsia="en-AU"/>
        </w:rPr>
        <w:t>despite specifically being ‘</w:t>
      </w:r>
      <w:r w:rsidR="00D52609" w:rsidRPr="00BA1897">
        <w:rPr>
          <w:i/>
          <w:iCs/>
          <w:lang w:eastAsia="en-AU"/>
        </w:rPr>
        <w:t>in the market’</w:t>
      </w:r>
      <w:r w:rsidR="00D52609">
        <w:rPr>
          <w:lang w:eastAsia="en-AU"/>
        </w:rPr>
        <w:t xml:space="preserve"> for</w:t>
      </w:r>
      <w:r w:rsidR="00E91837">
        <w:rPr>
          <w:lang w:eastAsia="en-AU"/>
        </w:rPr>
        <w:t xml:space="preserve"> an accessible home. </w:t>
      </w:r>
      <w:r w:rsidR="00FA6C15">
        <w:rPr>
          <w:lang w:eastAsia="en-AU"/>
        </w:rPr>
        <w:t xml:space="preserve"> </w:t>
      </w:r>
      <w:r w:rsidR="000A10B8" w:rsidRPr="003672E3">
        <w:rPr>
          <w:lang w:eastAsia="en-AU"/>
        </w:rPr>
        <w:t xml:space="preserve"> </w:t>
      </w:r>
    </w:p>
    <w:p w14:paraId="541E4CAD" w14:textId="77777777" w:rsidR="000A10B8" w:rsidRDefault="000A10B8" w:rsidP="00AE498A">
      <w:pPr>
        <w:pStyle w:val="PolicyBody"/>
        <w:rPr>
          <w:rStyle w:val="PolicyBodyChar"/>
        </w:rPr>
      </w:pPr>
    </w:p>
    <w:p w14:paraId="14CD557A" w14:textId="0F1BD477" w:rsidR="00AE498A" w:rsidRDefault="00660DCF" w:rsidP="00AE498A">
      <w:pPr>
        <w:pStyle w:val="PolicyBody"/>
        <w:rPr>
          <w:rStyle w:val="eop"/>
          <w:rFonts w:ascii="Calibri" w:hAnsi="Calibri" w:cs="Calibri"/>
          <w:color w:val="000000"/>
        </w:rPr>
      </w:pPr>
      <w:r>
        <w:rPr>
          <w:rStyle w:val="PolicyBodyChar"/>
        </w:rPr>
        <w:t>But a</w:t>
      </w:r>
      <w:r w:rsidR="00AE498A" w:rsidRPr="000343A8">
        <w:rPr>
          <w:rStyle w:val="PolicyBodyChar"/>
        </w:rPr>
        <w:t xml:space="preserve">ccessible housing is not just structural improvements. For people living with physical disability, it is the difference between feeling safe in your own home and feeling scared. Features such as narrow doorways and hallways, shower hobs, staircases etc. create barriers for people with physical disability, and can often be dangerous and detrimental to their </w:t>
      </w:r>
      <w:r w:rsidR="00AE498A">
        <w:rPr>
          <w:rStyle w:val="PolicyBodyChar"/>
        </w:rPr>
        <w:t xml:space="preserve">health and wellbeing. </w:t>
      </w:r>
    </w:p>
    <w:p w14:paraId="678785B1" w14:textId="3980D0CD" w:rsidR="00AE498A" w:rsidRPr="009C668B" w:rsidRDefault="00AE498A" w:rsidP="009C668B">
      <w:pPr>
        <w:pStyle w:val="Quote"/>
      </w:pPr>
      <w:r w:rsidRPr="009C668B">
        <w:t>‘When I had my accident, I was told I would be coming home in a wheelchair, thankfully I can walk, but our bathroom was renovated before I came home to suit a chair. So, with the rails and smooth floor I feel much more comfortable and safe using the bathroom</w:t>
      </w:r>
      <w:r w:rsidR="0088565F" w:rsidRPr="009C668B">
        <w:t>.</w:t>
      </w:r>
    </w:p>
    <w:p w14:paraId="440D12E2" w14:textId="0710FBEF" w:rsidR="00C41B56" w:rsidRDefault="0088565F" w:rsidP="002A460D">
      <w:pPr>
        <w:pStyle w:val="Quote"/>
        <w:rPr>
          <w:rStyle w:val="superscript"/>
        </w:rPr>
      </w:pPr>
      <w:r w:rsidRPr="009C668B">
        <w:t xml:space="preserve"> [I’ve had] n</w:t>
      </w:r>
      <w:r w:rsidR="00AE498A" w:rsidRPr="009C668B">
        <w:t>umerous falls due to stairs and steps, sloping walkways and paths, passageways too narrow for walkers, etc’</w:t>
      </w:r>
    </w:p>
    <w:p w14:paraId="18183CA0" w14:textId="3B402532" w:rsidR="009F47F5" w:rsidRPr="00DA72E3" w:rsidRDefault="00E24666" w:rsidP="004C127B">
      <w:pPr>
        <w:pStyle w:val="PolicyBody"/>
      </w:pPr>
      <w:r w:rsidRPr="005C6818">
        <w:rPr>
          <w:rStyle w:val="normaltextrun"/>
        </w:rPr>
        <w:lastRenderedPageBreak/>
        <w:t xml:space="preserve">Having a home that is physically accessible to move around in; </w:t>
      </w:r>
      <w:r w:rsidR="003628C8" w:rsidRPr="005C6818">
        <w:rPr>
          <w:rStyle w:val="normaltextrun"/>
        </w:rPr>
        <w:t>and move in and out of enhances the capacity for people with physical disability to participate in</w:t>
      </w:r>
      <w:r w:rsidR="00930EAC" w:rsidRPr="005C6818">
        <w:rPr>
          <w:rStyle w:val="normaltextrun"/>
        </w:rPr>
        <w:t xml:space="preserve"> the</w:t>
      </w:r>
      <w:r w:rsidR="003628C8" w:rsidRPr="005C6818">
        <w:rPr>
          <w:rStyle w:val="normaltextrun"/>
        </w:rPr>
        <w:t xml:space="preserve"> communit</w:t>
      </w:r>
      <w:r w:rsidR="005C6818" w:rsidRPr="005C6818">
        <w:rPr>
          <w:rStyle w:val="normaltextrun"/>
        </w:rPr>
        <w:t>y</w:t>
      </w:r>
      <w:r w:rsidR="008D4D24">
        <w:rPr>
          <w:rStyle w:val="normaltextrun"/>
        </w:rPr>
        <w:t xml:space="preserve">, to attend </w:t>
      </w:r>
      <w:r w:rsidR="00E05448">
        <w:rPr>
          <w:rStyle w:val="normaltextrun"/>
        </w:rPr>
        <w:t xml:space="preserve">paid and volunteer </w:t>
      </w:r>
      <w:r w:rsidR="008D4D24">
        <w:rPr>
          <w:rStyle w:val="normaltextrun"/>
        </w:rPr>
        <w:t>work,</w:t>
      </w:r>
      <w:r w:rsidR="00E05448">
        <w:rPr>
          <w:rStyle w:val="normaltextrun"/>
        </w:rPr>
        <w:t xml:space="preserve"> to </w:t>
      </w:r>
      <w:r w:rsidR="00643D27">
        <w:rPr>
          <w:rStyle w:val="normaltextrun"/>
        </w:rPr>
        <w:t>access</w:t>
      </w:r>
      <w:r w:rsidR="008D4D24">
        <w:rPr>
          <w:rStyle w:val="normaltextrun"/>
        </w:rPr>
        <w:t xml:space="preserve"> education and</w:t>
      </w:r>
      <w:r w:rsidR="00E05448">
        <w:rPr>
          <w:rStyle w:val="normaltextrun"/>
        </w:rPr>
        <w:t xml:space="preserve"> socialise</w:t>
      </w:r>
      <w:r w:rsidR="003628C8" w:rsidRPr="005C6818">
        <w:rPr>
          <w:rStyle w:val="normaltextrun"/>
        </w:rPr>
        <w:t xml:space="preserve">. </w:t>
      </w:r>
      <w:r w:rsidR="00453A81" w:rsidRPr="005C6818">
        <w:rPr>
          <w:rStyle w:val="normaltextrun"/>
        </w:rPr>
        <w:t xml:space="preserve">We received </w:t>
      </w:r>
      <w:r w:rsidR="004B24AC">
        <w:rPr>
          <w:rStyle w:val="normaltextrun"/>
        </w:rPr>
        <w:t>several</w:t>
      </w:r>
      <w:r w:rsidR="00453A81" w:rsidRPr="005C6818">
        <w:rPr>
          <w:rStyle w:val="normaltextrun"/>
        </w:rPr>
        <w:t xml:space="preserve"> </w:t>
      </w:r>
      <w:r w:rsidR="004B24AC">
        <w:rPr>
          <w:rStyle w:val="normaltextrun"/>
        </w:rPr>
        <w:t>responses from</w:t>
      </w:r>
      <w:r w:rsidR="00453A81" w:rsidRPr="005C6818">
        <w:rPr>
          <w:rStyle w:val="normaltextrun"/>
        </w:rPr>
        <w:t xml:space="preserve"> survey participants wh</w:t>
      </w:r>
      <w:r w:rsidR="004E797A">
        <w:rPr>
          <w:rStyle w:val="normaltextrun"/>
        </w:rPr>
        <w:t>ich</w:t>
      </w:r>
      <w:r w:rsidR="00453A81" w:rsidRPr="005C6818">
        <w:rPr>
          <w:rStyle w:val="normaltextrun"/>
        </w:rPr>
        <w:t xml:space="preserve"> </w:t>
      </w:r>
      <w:r w:rsidR="00AB2AB4" w:rsidRPr="005C6818">
        <w:rPr>
          <w:rStyle w:val="normaltextrun"/>
        </w:rPr>
        <w:t xml:space="preserve">described being ‘trapped’ </w:t>
      </w:r>
      <w:r w:rsidR="007927D7">
        <w:rPr>
          <w:rStyle w:val="normaltextrun"/>
        </w:rPr>
        <w:t>in inaccessible</w:t>
      </w:r>
      <w:r w:rsidR="00AB2AB4" w:rsidRPr="005C6818">
        <w:rPr>
          <w:rStyle w:val="normaltextrun"/>
        </w:rPr>
        <w:t xml:space="preserve"> h</w:t>
      </w:r>
      <w:r w:rsidR="007927D7">
        <w:rPr>
          <w:rStyle w:val="normaltextrun"/>
        </w:rPr>
        <w:t>omes</w:t>
      </w:r>
      <w:r w:rsidR="00E43962">
        <w:rPr>
          <w:rStyle w:val="normaltextrun"/>
        </w:rPr>
        <w:t>:</w:t>
      </w:r>
    </w:p>
    <w:p w14:paraId="423B1E74" w14:textId="3CD3B39D" w:rsidR="00547A26" w:rsidRPr="00DA72E3" w:rsidRDefault="00547A26" w:rsidP="00DA72E3">
      <w:pPr>
        <w:pStyle w:val="Quote"/>
      </w:pPr>
      <w:r w:rsidRPr="00DA72E3">
        <w:t>Not able to shower for 7 years, no access to community, bed bound because house won’t accommodate wheelchair</w:t>
      </w:r>
    </w:p>
    <w:p w14:paraId="33011975" w14:textId="2D95002E" w:rsidR="009F0A85" w:rsidRDefault="00AC0AFB" w:rsidP="0076115E">
      <w:pPr>
        <w:pStyle w:val="PolicyBody"/>
        <w:rPr>
          <w:rStyle w:val="normaltextrun"/>
        </w:rPr>
      </w:pPr>
      <w:r>
        <w:rPr>
          <w:rStyle w:val="normaltextrun"/>
        </w:rPr>
        <w:t xml:space="preserve">Our data </w:t>
      </w:r>
      <w:r w:rsidR="007927D7">
        <w:rPr>
          <w:rStyle w:val="normaltextrun"/>
        </w:rPr>
        <w:t xml:space="preserve">also </w:t>
      </w:r>
      <w:r>
        <w:rPr>
          <w:rStyle w:val="normaltextrun"/>
        </w:rPr>
        <w:t>indicated that people with physical disability</w:t>
      </w:r>
      <w:r w:rsidR="00485B89">
        <w:rPr>
          <w:rStyle w:val="normaltextrun"/>
        </w:rPr>
        <w:t>, and th</w:t>
      </w:r>
      <w:r w:rsidR="00CE7A4B">
        <w:rPr>
          <w:rStyle w:val="normaltextrun"/>
        </w:rPr>
        <w:t>ose within their households,</w:t>
      </w:r>
      <w:r>
        <w:rPr>
          <w:rStyle w:val="normaltextrun"/>
        </w:rPr>
        <w:t xml:space="preserve"> </w:t>
      </w:r>
      <w:r w:rsidR="00085CC0">
        <w:rPr>
          <w:rStyle w:val="normaltextrun"/>
        </w:rPr>
        <w:t>are often</w:t>
      </w:r>
      <w:r w:rsidR="000F25E5">
        <w:rPr>
          <w:rStyle w:val="normaltextrun"/>
        </w:rPr>
        <w:t xml:space="preserve"> </w:t>
      </w:r>
      <w:r w:rsidR="004E797A">
        <w:rPr>
          <w:rStyle w:val="normaltextrun"/>
        </w:rPr>
        <w:t>additionally</w:t>
      </w:r>
      <w:r w:rsidR="000F25E5">
        <w:rPr>
          <w:rStyle w:val="normaltextrun"/>
        </w:rPr>
        <w:t xml:space="preserve"> marginalised through a lack of access to the homes of family and friends</w:t>
      </w:r>
      <w:r w:rsidR="00EB45E6">
        <w:rPr>
          <w:rStyle w:val="normaltextrun"/>
        </w:rPr>
        <w:t xml:space="preserve"> and</w:t>
      </w:r>
      <w:r w:rsidR="004E797A">
        <w:rPr>
          <w:rStyle w:val="normaltextrun"/>
        </w:rPr>
        <w:t xml:space="preserve"> o</w:t>
      </w:r>
      <w:r w:rsidR="00085CC0">
        <w:rPr>
          <w:rStyle w:val="normaltextrun"/>
        </w:rPr>
        <w:t xml:space="preserve">ften the modifications required to other people’s homes to enable </w:t>
      </w:r>
      <w:r w:rsidR="00957679">
        <w:rPr>
          <w:rStyle w:val="normaltextrun"/>
        </w:rPr>
        <w:t xml:space="preserve">them to be visitable are relatively modest – grab rails, sufficient lighting, </w:t>
      </w:r>
      <w:r w:rsidR="00A61F1B">
        <w:rPr>
          <w:rStyle w:val="normaltextrun"/>
        </w:rPr>
        <w:t>accessible bathrooms and</w:t>
      </w:r>
      <w:r w:rsidR="00773678">
        <w:rPr>
          <w:rStyle w:val="normaltextrun"/>
        </w:rPr>
        <w:t xml:space="preserve"> reduced numbers of stairs</w:t>
      </w:r>
      <w:r w:rsidR="00C877A8">
        <w:rPr>
          <w:rStyle w:val="normaltextrun"/>
        </w:rPr>
        <w:t xml:space="preserve"> and better arrangement of furniture</w:t>
      </w:r>
      <w:r w:rsidR="00773678">
        <w:rPr>
          <w:rStyle w:val="normaltextrun"/>
        </w:rPr>
        <w:t xml:space="preserve"> were</w:t>
      </w:r>
      <w:r w:rsidR="001B39C6">
        <w:rPr>
          <w:rStyle w:val="normaltextrun"/>
        </w:rPr>
        <w:t xml:space="preserve"> the most common impediments.</w:t>
      </w:r>
    </w:p>
    <w:p w14:paraId="259E8A83" w14:textId="77777777" w:rsidR="00EB45E6" w:rsidRPr="00137D58" w:rsidRDefault="00EB45E6" w:rsidP="00EB45E6">
      <w:pPr>
        <w:pStyle w:val="Quote"/>
      </w:pPr>
      <w:r w:rsidRPr="00137D58">
        <w:t> I cannot visit my grandfather because of a steep driveway and stairs. I visit my aunty but generally stay in the backyard as the house is relatively inaccessible.</w:t>
      </w:r>
    </w:p>
    <w:p w14:paraId="61D43913" w14:textId="20F1FC18" w:rsidR="00EB45E6" w:rsidRDefault="00EB45E6" w:rsidP="00642F54">
      <w:pPr>
        <w:pStyle w:val="Quote"/>
        <w:rPr>
          <w:rStyle w:val="normaltextrun"/>
        </w:rPr>
      </w:pPr>
      <w:r>
        <w:t>I lead a very social life, we have barbeques and such, but we [my wife and I] never get invited anywhere because our friend’s houses aren’t accessible for me. It’s not just affecting me, it affects [my wife’s] socialising too.</w:t>
      </w:r>
    </w:p>
    <w:p w14:paraId="00C89D54" w14:textId="157EB026" w:rsidR="00A10701" w:rsidRPr="00A36F22" w:rsidRDefault="00A10701" w:rsidP="00A10701">
      <w:pPr>
        <w:pStyle w:val="PolicyBody"/>
        <w:rPr>
          <w:rStyle w:val="eop"/>
        </w:rPr>
      </w:pPr>
      <w:r w:rsidRPr="00A36F22">
        <w:rPr>
          <w:rStyle w:val="eop"/>
        </w:rPr>
        <w:t xml:space="preserve">Housing affordability is also a major consideration across the physical disability community, both for those who buy their own homes and those who rent. </w:t>
      </w:r>
    </w:p>
    <w:p w14:paraId="2B485E02" w14:textId="77777777" w:rsidR="00A10701" w:rsidRDefault="00A10701" w:rsidP="00A10701">
      <w:pPr>
        <w:pStyle w:val="PolicyBody"/>
        <w:rPr>
          <w:rStyle w:val="eop"/>
        </w:rPr>
      </w:pPr>
    </w:p>
    <w:p w14:paraId="0BC092E8" w14:textId="43595E23" w:rsidR="00635CF2" w:rsidRDefault="00A10701" w:rsidP="00A10701">
      <w:pPr>
        <w:pStyle w:val="PolicyBody"/>
        <w:rPr>
          <w:rStyle w:val="eop"/>
        </w:rPr>
      </w:pPr>
      <w:r>
        <w:rPr>
          <w:rStyle w:val="eop"/>
        </w:rPr>
        <w:t>While housing affordability is an issue for most Australian families, p</w:t>
      </w:r>
      <w:r w:rsidRPr="00A36F22">
        <w:rPr>
          <w:rStyle w:val="eop"/>
        </w:rPr>
        <w:t>eople with disabilities as a proportion of the population are more likely to rely on income support and work in unstable employment situations.</w:t>
      </w:r>
      <w:r>
        <w:rPr>
          <w:rStyle w:val="FootnoteReference"/>
        </w:rPr>
        <w:footnoteReference w:id="11"/>
      </w:r>
      <w:r w:rsidRPr="00A36F22">
        <w:rPr>
          <w:rStyle w:val="eop"/>
        </w:rPr>
        <w:t xml:space="preserve"> </w:t>
      </w:r>
      <w:r w:rsidR="00642F54">
        <w:rPr>
          <w:rStyle w:val="eop"/>
        </w:rPr>
        <w:t xml:space="preserve">This has the flow on effect of </w:t>
      </w:r>
      <w:r w:rsidR="00635CF2">
        <w:rPr>
          <w:rStyle w:val="eop"/>
        </w:rPr>
        <w:t>reducing the number of people with disability who can afford to own their own home</w:t>
      </w:r>
      <w:r w:rsidR="00F93748">
        <w:rPr>
          <w:rStyle w:val="eop"/>
        </w:rPr>
        <w:t>s, which is not necessarily reflected statistic</w:t>
      </w:r>
      <w:r w:rsidR="00224E23">
        <w:rPr>
          <w:rStyle w:val="eop"/>
        </w:rPr>
        <w:t>ally</w:t>
      </w:r>
      <w:r w:rsidR="00F93748">
        <w:rPr>
          <w:rStyle w:val="eop"/>
        </w:rPr>
        <w:t xml:space="preserve">, since </w:t>
      </w:r>
      <w:r w:rsidR="00C546F9">
        <w:rPr>
          <w:rStyle w:val="eop"/>
        </w:rPr>
        <w:t xml:space="preserve">the prevalence of disability increases with age, </w:t>
      </w:r>
      <w:r w:rsidR="00224E23">
        <w:rPr>
          <w:rStyle w:val="eop"/>
        </w:rPr>
        <w:t>but</w:t>
      </w:r>
      <w:r w:rsidR="00C546F9">
        <w:rPr>
          <w:rStyle w:val="eop"/>
        </w:rPr>
        <w:t xml:space="preserve"> those aged 65 years and older are statistically more likely to own their own homes </w:t>
      </w:r>
      <w:r w:rsidR="004C0145">
        <w:rPr>
          <w:rStyle w:val="eop"/>
        </w:rPr>
        <w:t>which they may have purchased before</w:t>
      </w:r>
      <w:r w:rsidR="00E74614">
        <w:rPr>
          <w:rStyle w:val="eop"/>
        </w:rPr>
        <w:t xml:space="preserve"> acquiring disability.</w:t>
      </w:r>
      <w:r w:rsidR="00E74614">
        <w:rPr>
          <w:rStyle w:val="FootnoteReference"/>
        </w:rPr>
        <w:footnoteReference w:id="12"/>
      </w:r>
    </w:p>
    <w:p w14:paraId="5B735C9F" w14:textId="77777777" w:rsidR="00635CF2" w:rsidRDefault="00635CF2" w:rsidP="00A10701">
      <w:pPr>
        <w:pStyle w:val="PolicyBody"/>
        <w:rPr>
          <w:rStyle w:val="eop"/>
        </w:rPr>
      </w:pPr>
    </w:p>
    <w:p w14:paraId="03C18E68" w14:textId="395F2098" w:rsidR="0047313F" w:rsidRDefault="00A10701" w:rsidP="00A10701">
      <w:pPr>
        <w:pStyle w:val="PolicyBody"/>
        <w:rPr>
          <w:rStyle w:val="normaltextrun"/>
        </w:rPr>
      </w:pPr>
      <w:r>
        <w:rPr>
          <w:rStyle w:val="eop"/>
        </w:rPr>
        <w:t xml:space="preserve">Our survey indicated that </w:t>
      </w:r>
      <w:r>
        <w:rPr>
          <w:rStyle w:val="normaltextrun"/>
        </w:rPr>
        <w:t>so</w:t>
      </w:r>
      <w:r w:rsidRPr="00A36F22">
        <w:rPr>
          <w:rStyle w:val="normaltextrun"/>
        </w:rPr>
        <w:t>cial and community housing</w:t>
      </w:r>
      <w:r>
        <w:rPr>
          <w:rStyle w:val="normaltextrun"/>
        </w:rPr>
        <w:t xml:space="preserve"> is</w:t>
      </w:r>
      <w:r w:rsidRPr="00A36F22">
        <w:rPr>
          <w:rStyle w:val="normaltextrun"/>
        </w:rPr>
        <w:t xml:space="preserve"> </w:t>
      </w:r>
      <w:r w:rsidR="00B47C42">
        <w:rPr>
          <w:rStyle w:val="normaltextrun"/>
        </w:rPr>
        <w:t>seen as a</w:t>
      </w:r>
      <w:r w:rsidRPr="00A36F22">
        <w:rPr>
          <w:rStyle w:val="normaltextrun"/>
        </w:rPr>
        <w:t xml:space="preserve"> vitally important low-cost housing option for</w:t>
      </w:r>
      <w:r>
        <w:rPr>
          <w:rStyle w:val="normaltextrun"/>
        </w:rPr>
        <w:t xml:space="preserve"> people with physical disability</w:t>
      </w:r>
      <w:r w:rsidRPr="00A36F22">
        <w:rPr>
          <w:rStyle w:val="normaltextrun"/>
        </w:rPr>
        <w:t xml:space="preserve"> who cannot afford to buy or rent within the private housing market</w:t>
      </w:r>
      <w:r w:rsidR="00B47C42">
        <w:rPr>
          <w:rStyle w:val="normaltextrun"/>
        </w:rPr>
        <w:t xml:space="preserve">. </w:t>
      </w:r>
      <w:r w:rsidRPr="00A36F22">
        <w:rPr>
          <w:rStyle w:val="normaltextrun"/>
        </w:rPr>
        <w:t xml:space="preserve"> </w:t>
      </w:r>
    </w:p>
    <w:p w14:paraId="6F7AF5BF" w14:textId="77777777" w:rsidR="0047313F" w:rsidRDefault="0047313F" w:rsidP="00A10701">
      <w:pPr>
        <w:pStyle w:val="PolicyBody"/>
        <w:rPr>
          <w:rStyle w:val="normaltextrun"/>
        </w:rPr>
      </w:pPr>
    </w:p>
    <w:p w14:paraId="640EF276" w14:textId="2A2B9CA6" w:rsidR="00B47C42" w:rsidRDefault="00381165" w:rsidP="00A10701">
      <w:pPr>
        <w:pStyle w:val="PolicyBody"/>
        <w:rPr>
          <w:rStyle w:val="normaltextrun"/>
        </w:rPr>
      </w:pPr>
      <w:r>
        <w:rPr>
          <w:rStyle w:val="normaltextrun"/>
        </w:rPr>
        <w:t>D</w:t>
      </w:r>
      <w:r w:rsidR="0012565D">
        <w:rPr>
          <w:rStyle w:val="normaltextrun"/>
        </w:rPr>
        <w:t>D</w:t>
      </w:r>
      <w:r w:rsidR="00A10701">
        <w:rPr>
          <w:rStyle w:val="normaltextrun"/>
        </w:rPr>
        <w:t xml:space="preserve">ata indicates that </w:t>
      </w:r>
      <w:r w:rsidR="00A10701" w:rsidRPr="00A36F22">
        <w:rPr>
          <w:rStyle w:val="normaltextrun"/>
        </w:rPr>
        <w:t>2 out of every 5 social housing households across Australia include a tenant with a disability and 20% of people with disability rent from State or Territory Housing Authorities, as opposed to 5% of renters without disability</w:t>
      </w:r>
      <w:r w:rsidR="00B47C42">
        <w:rPr>
          <w:rStyle w:val="normaltextrun"/>
        </w:rPr>
        <w:t>.</w:t>
      </w:r>
      <w:r w:rsidR="00A10701">
        <w:rPr>
          <w:rStyle w:val="FootnoteReference"/>
        </w:rPr>
        <w:footnoteReference w:id="13"/>
      </w:r>
      <w:r w:rsidR="0047313F">
        <w:rPr>
          <w:rStyle w:val="normaltextrun"/>
        </w:rPr>
        <w:t xml:space="preserve"> </w:t>
      </w:r>
    </w:p>
    <w:p w14:paraId="24D52FEB" w14:textId="77777777" w:rsidR="00B47C42" w:rsidRDefault="00B47C42" w:rsidP="00A10701">
      <w:pPr>
        <w:pStyle w:val="PolicyBody"/>
        <w:rPr>
          <w:rStyle w:val="normaltextrun"/>
        </w:rPr>
      </w:pPr>
    </w:p>
    <w:p w14:paraId="5552CFA3" w14:textId="77777777" w:rsidR="00EA6130" w:rsidRDefault="00B47C42" w:rsidP="0076115E">
      <w:pPr>
        <w:pStyle w:val="PolicyBody"/>
        <w:rPr>
          <w:rStyle w:val="normaltextrun"/>
        </w:rPr>
      </w:pPr>
      <w:r>
        <w:rPr>
          <w:rStyle w:val="normaltextrun"/>
        </w:rPr>
        <w:t>It is our experience that</w:t>
      </w:r>
      <w:r w:rsidR="00F27DCB">
        <w:rPr>
          <w:rStyle w:val="normaltextrun"/>
        </w:rPr>
        <w:t xml:space="preserve"> people with disability who are ineligible for SDA </w:t>
      </w:r>
      <w:r w:rsidR="0035461B">
        <w:rPr>
          <w:rStyle w:val="normaltextrun"/>
        </w:rPr>
        <w:t xml:space="preserve">look to social and community housing as </w:t>
      </w:r>
      <w:r w:rsidR="00AB2E45">
        <w:rPr>
          <w:rStyle w:val="normaltextrun"/>
        </w:rPr>
        <w:t xml:space="preserve">a good </w:t>
      </w:r>
      <w:r w:rsidR="00EB28BB">
        <w:rPr>
          <w:rStyle w:val="normaltextrun"/>
        </w:rPr>
        <w:t xml:space="preserve">supplementary </w:t>
      </w:r>
      <w:r w:rsidR="00AB2E45">
        <w:rPr>
          <w:rStyle w:val="normaltextrun"/>
        </w:rPr>
        <w:t>option</w:t>
      </w:r>
      <w:r w:rsidR="00EB28BB">
        <w:rPr>
          <w:rStyle w:val="normaltextrun"/>
        </w:rPr>
        <w:t>,</w:t>
      </w:r>
      <w:r w:rsidR="00A404EC">
        <w:rPr>
          <w:rStyle w:val="normaltextrun"/>
        </w:rPr>
        <w:t xml:space="preserve"> both because </w:t>
      </w:r>
      <w:r w:rsidR="00EB28BB">
        <w:rPr>
          <w:rStyle w:val="normaltextrun"/>
        </w:rPr>
        <w:t>social housing</w:t>
      </w:r>
      <w:r w:rsidR="00A404EC">
        <w:rPr>
          <w:rStyle w:val="normaltextrun"/>
        </w:rPr>
        <w:t xml:space="preserve"> is affordable, and because</w:t>
      </w:r>
      <w:r w:rsidR="008F5FEF">
        <w:rPr>
          <w:rStyle w:val="normaltextrun"/>
        </w:rPr>
        <w:t xml:space="preserve"> </w:t>
      </w:r>
      <w:r w:rsidR="00EB28BB">
        <w:rPr>
          <w:rStyle w:val="normaltextrun"/>
        </w:rPr>
        <w:t>it is</w:t>
      </w:r>
      <w:r w:rsidR="006A1016">
        <w:rPr>
          <w:rStyle w:val="normaltextrun"/>
        </w:rPr>
        <w:t xml:space="preserve"> one of the few housing options</w:t>
      </w:r>
      <w:r w:rsidR="00EB28BB">
        <w:rPr>
          <w:rStyle w:val="normaltextrun"/>
        </w:rPr>
        <w:t xml:space="preserve"> in the market where</w:t>
      </w:r>
      <w:r w:rsidR="006A1016">
        <w:rPr>
          <w:rStyle w:val="normaltextrun"/>
        </w:rPr>
        <w:t xml:space="preserve"> </w:t>
      </w:r>
      <w:r w:rsidR="00900B51">
        <w:rPr>
          <w:rStyle w:val="normaltextrun"/>
        </w:rPr>
        <w:t xml:space="preserve">accessibility is </w:t>
      </w:r>
      <w:r w:rsidR="00EB28BB">
        <w:rPr>
          <w:rStyle w:val="normaltextrun"/>
        </w:rPr>
        <w:t>prioritise</w:t>
      </w:r>
      <w:r w:rsidR="005A208F">
        <w:rPr>
          <w:rStyle w:val="normaltextrun"/>
        </w:rPr>
        <w:t>d since the</w:t>
      </w:r>
      <w:r w:rsidR="00FA76C4">
        <w:rPr>
          <w:rStyle w:val="normaltextrun"/>
        </w:rPr>
        <w:t xml:space="preserve"> NSW Government</w:t>
      </w:r>
      <w:r w:rsidR="000612A6">
        <w:rPr>
          <w:rStyle w:val="normaltextrun"/>
        </w:rPr>
        <w:t xml:space="preserve"> has</w:t>
      </w:r>
      <w:r w:rsidR="00E513DF">
        <w:rPr>
          <w:rStyle w:val="normaltextrun"/>
        </w:rPr>
        <w:t xml:space="preserve"> committed to</w:t>
      </w:r>
      <w:r w:rsidR="005A208F">
        <w:rPr>
          <w:rStyle w:val="normaltextrun"/>
        </w:rPr>
        <w:t xml:space="preserve"> both</w:t>
      </w:r>
      <w:r w:rsidR="006B79F2">
        <w:rPr>
          <w:rStyle w:val="normaltextrun"/>
        </w:rPr>
        <w:t xml:space="preserve"> modifying</w:t>
      </w:r>
      <w:r w:rsidR="00E513DF">
        <w:rPr>
          <w:rStyle w:val="normaltextrun"/>
        </w:rPr>
        <w:t xml:space="preserve"> existing stock </w:t>
      </w:r>
      <w:r w:rsidR="006B79F2">
        <w:rPr>
          <w:rStyle w:val="normaltextrun"/>
        </w:rPr>
        <w:t xml:space="preserve">to accommodate the </w:t>
      </w:r>
      <w:r w:rsidR="001726D2">
        <w:rPr>
          <w:rStyle w:val="normaltextrun"/>
        </w:rPr>
        <w:t>accessibility requirements</w:t>
      </w:r>
      <w:r w:rsidR="006B79F2">
        <w:rPr>
          <w:rStyle w:val="normaltextrun"/>
        </w:rPr>
        <w:t xml:space="preserve"> of</w:t>
      </w:r>
      <w:r w:rsidR="000612A6">
        <w:rPr>
          <w:rStyle w:val="normaltextrun"/>
        </w:rPr>
        <w:t xml:space="preserve"> specific</w:t>
      </w:r>
      <w:r w:rsidR="006B79F2">
        <w:rPr>
          <w:rStyle w:val="normaltextrun"/>
        </w:rPr>
        <w:t xml:space="preserve"> </w:t>
      </w:r>
      <w:r w:rsidR="001726D2">
        <w:rPr>
          <w:rStyle w:val="normaltextrun"/>
        </w:rPr>
        <w:t>households</w:t>
      </w:r>
      <w:r w:rsidR="00E513DF">
        <w:rPr>
          <w:rStyle w:val="normaltextrun"/>
        </w:rPr>
        <w:t xml:space="preserve"> a</w:t>
      </w:r>
      <w:r w:rsidR="000612A6">
        <w:rPr>
          <w:rStyle w:val="normaltextrun"/>
        </w:rPr>
        <w:t>nd</w:t>
      </w:r>
      <w:r w:rsidR="00214F6F">
        <w:rPr>
          <w:rStyle w:val="normaltextrun"/>
        </w:rPr>
        <w:t xml:space="preserve"> building new</w:t>
      </w:r>
      <w:r w:rsidR="000612A6">
        <w:rPr>
          <w:rStyle w:val="normaltextrun"/>
        </w:rPr>
        <w:t xml:space="preserve"> portfolio</w:t>
      </w:r>
      <w:r w:rsidR="00214F6F">
        <w:rPr>
          <w:rStyle w:val="normaltextrun"/>
        </w:rPr>
        <w:t xml:space="preserve"> stock to at least Silver Level Livable Housing design</w:t>
      </w:r>
      <w:r w:rsidR="00FA39AB">
        <w:rPr>
          <w:rStyle w:val="normaltextrun"/>
        </w:rPr>
        <w:t xml:space="preserve">. </w:t>
      </w:r>
    </w:p>
    <w:p w14:paraId="114904C7" w14:textId="77777777" w:rsidR="00EA6130" w:rsidRDefault="00EA6130" w:rsidP="0076115E">
      <w:pPr>
        <w:pStyle w:val="PolicyBody"/>
        <w:rPr>
          <w:rStyle w:val="normaltextrun"/>
        </w:rPr>
      </w:pPr>
    </w:p>
    <w:p w14:paraId="0C27C94D" w14:textId="5F311B39" w:rsidR="002A460D" w:rsidRDefault="00B9367A" w:rsidP="0076115E">
      <w:pPr>
        <w:pStyle w:val="PolicyBody"/>
        <w:rPr>
          <w:rStyle w:val="normaltextrun"/>
        </w:rPr>
      </w:pPr>
      <w:r>
        <w:rPr>
          <w:rStyle w:val="normaltextrun"/>
        </w:rPr>
        <w:lastRenderedPageBreak/>
        <w:t>We imagine that th</w:t>
      </w:r>
      <w:r w:rsidR="00104F7B">
        <w:rPr>
          <w:rStyle w:val="normaltextrun"/>
        </w:rPr>
        <w:t>e latter</w:t>
      </w:r>
      <w:r>
        <w:rPr>
          <w:rStyle w:val="normaltextrun"/>
        </w:rPr>
        <w:t xml:space="preserve"> decision reflects practical pragmatism</w:t>
      </w:r>
      <w:r w:rsidR="00E05F4B">
        <w:rPr>
          <w:rStyle w:val="normaltextrun"/>
        </w:rPr>
        <w:t xml:space="preserve"> </w:t>
      </w:r>
      <w:r w:rsidR="00104F7B">
        <w:rPr>
          <w:rStyle w:val="normaltextrun"/>
        </w:rPr>
        <w:t xml:space="preserve">– the goal being to </w:t>
      </w:r>
      <w:r w:rsidR="00CD63C5">
        <w:rPr>
          <w:rStyle w:val="normaltextrun"/>
        </w:rPr>
        <w:t xml:space="preserve">build housing that </w:t>
      </w:r>
      <w:r w:rsidR="00B26EFF">
        <w:rPr>
          <w:rStyle w:val="normaltextrun"/>
        </w:rPr>
        <w:t>can best</w:t>
      </w:r>
      <w:r w:rsidR="00104F7B">
        <w:rPr>
          <w:rStyle w:val="normaltextrun"/>
        </w:rPr>
        <w:t xml:space="preserve"> respond to the </w:t>
      </w:r>
      <w:r w:rsidR="00920AEA">
        <w:rPr>
          <w:rStyle w:val="normaltextrun"/>
        </w:rPr>
        <w:t xml:space="preserve">diverse needs of </w:t>
      </w:r>
      <w:r w:rsidR="00EE4CC7">
        <w:rPr>
          <w:rStyle w:val="normaltextrun"/>
        </w:rPr>
        <w:t xml:space="preserve">existing </w:t>
      </w:r>
      <w:r w:rsidR="003F2AF4">
        <w:rPr>
          <w:rStyle w:val="normaltextrun"/>
        </w:rPr>
        <w:t>and future occupants</w:t>
      </w:r>
      <w:r w:rsidR="00EA6130">
        <w:rPr>
          <w:rStyle w:val="normaltextrun"/>
        </w:rPr>
        <w:t xml:space="preserve">, but </w:t>
      </w:r>
      <w:r w:rsidR="00FC6BA1">
        <w:rPr>
          <w:rStyle w:val="normaltextrun"/>
        </w:rPr>
        <w:t xml:space="preserve">we are concerned that social housing </w:t>
      </w:r>
      <w:r w:rsidR="000C58E9">
        <w:rPr>
          <w:rStyle w:val="normaltextrun"/>
        </w:rPr>
        <w:t>is increasingly being expected</w:t>
      </w:r>
      <w:r w:rsidR="00230D35">
        <w:rPr>
          <w:rStyle w:val="normaltextrun"/>
        </w:rPr>
        <w:t xml:space="preserve"> (both by those with disability and Government)</w:t>
      </w:r>
      <w:r w:rsidR="000C58E9">
        <w:rPr>
          <w:rStyle w:val="normaltextrun"/>
        </w:rPr>
        <w:t xml:space="preserve"> to fill a </w:t>
      </w:r>
      <w:r w:rsidR="00C502A8">
        <w:rPr>
          <w:rStyle w:val="normaltextrun"/>
        </w:rPr>
        <w:t xml:space="preserve">housing need that </w:t>
      </w:r>
      <w:r w:rsidR="00416E09">
        <w:rPr>
          <w:rStyle w:val="normaltextrun"/>
        </w:rPr>
        <w:t xml:space="preserve">was not originally anticipated or intended. </w:t>
      </w:r>
      <w:r w:rsidR="006A1016">
        <w:rPr>
          <w:rStyle w:val="normaltextrun"/>
        </w:rPr>
        <w:t xml:space="preserve"> </w:t>
      </w:r>
    </w:p>
    <w:p w14:paraId="693AEF51" w14:textId="77777777" w:rsidR="00642F54" w:rsidRDefault="00642F54" w:rsidP="0076115E">
      <w:pPr>
        <w:pStyle w:val="PolicyBody"/>
        <w:rPr>
          <w:rStyle w:val="normaltextrun"/>
        </w:rPr>
      </w:pPr>
    </w:p>
    <w:p w14:paraId="71105D19" w14:textId="6D54E329" w:rsidR="00586CD6" w:rsidRDefault="00B84BDB" w:rsidP="00135441">
      <w:pPr>
        <w:pStyle w:val="Heading2"/>
        <w:rPr>
          <w:rStyle w:val="normaltextrun"/>
        </w:rPr>
      </w:pPr>
      <w:bookmarkStart w:id="9" w:name="_Toc98401026"/>
      <w:bookmarkStart w:id="10" w:name="_Toc98401060"/>
      <w:bookmarkStart w:id="11" w:name="_Toc98426046"/>
      <w:r>
        <w:rPr>
          <w:rStyle w:val="normaltextrun"/>
        </w:rPr>
        <w:t xml:space="preserve">The need for a nation-wide </w:t>
      </w:r>
      <w:r w:rsidR="00825271">
        <w:rPr>
          <w:rStyle w:val="normaltextrun"/>
        </w:rPr>
        <w:t>agreement</w:t>
      </w:r>
      <w:r w:rsidR="003F54F2">
        <w:rPr>
          <w:rStyle w:val="normaltextrun"/>
        </w:rPr>
        <w:t xml:space="preserve"> and strategy</w:t>
      </w:r>
      <w:r>
        <w:rPr>
          <w:rStyle w:val="normaltextrun"/>
        </w:rPr>
        <w:t xml:space="preserve"> to</w:t>
      </w:r>
      <w:r w:rsidR="00825271">
        <w:rPr>
          <w:rStyle w:val="normaltextrun"/>
        </w:rPr>
        <w:t>wards enhancing</w:t>
      </w:r>
      <w:r>
        <w:rPr>
          <w:rStyle w:val="normaltextrun"/>
        </w:rPr>
        <w:t xml:space="preserve"> housing accessibility</w:t>
      </w:r>
      <w:bookmarkEnd w:id="9"/>
      <w:bookmarkEnd w:id="10"/>
      <w:bookmarkEnd w:id="11"/>
      <w:r>
        <w:rPr>
          <w:rStyle w:val="normaltextrun"/>
        </w:rPr>
        <w:t xml:space="preserve"> </w:t>
      </w:r>
    </w:p>
    <w:p w14:paraId="42A544EC" w14:textId="77777777" w:rsidR="00793089" w:rsidRDefault="00793089" w:rsidP="00210C3D">
      <w:pPr>
        <w:pStyle w:val="PolicyBody"/>
      </w:pPr>
    </w:p>
    <w:p w14:paraId="37990EA2" w14:textId="77777777" w:rsidR="00793089" w:rsidRDefault="002A2C46" w:rsidP="00210C3D">
      <w:pPr>
        <w:pStyle w:val="PolicyBody"/>
      </w:pPr>
      <w:r>
        <w:t>PDCN</w:t>
      </w:r>
      <w:r w:rsidR="0025056F">
        <w:t xml:space="preserve"> </w:t>
      </w:r>
      <w:r>
        <w:t>has</w:t>
      </w:r>
      <w:r w:rsidR="0025056F">
        <w:t xml:space="preserve"> consistentl</w:t>
      </w:r>
      <w:r w:rsidR="007836BB">
        <w:t>y called for all levels of Government to</w:t>
      </w:r>
      <w:r w:rsidR="00BD00CC">
        <w:t xml:space="preserve"> proactively respond </w:t>
      </w:r>
      <w:r w:rsidR="0025056F">
        <w:t xml:space="preserve">to </w:t>
      </w:r>
      <w:r>
        <w:t xml:space="preserve">shortage of accessible housing for </w:t>
      </w:r>
      <w:r w:rsidR="007836BB">
        <w:t>people with physical disability</w:t>
      </w:r>
      <w:r w:rsidR="00ED62AC">
        <w:t xml:space="preserve"> </w:t>
      </w:r>
      <w:r w:rsidR="0084293B">
        <w:t xml:space="preserve">and bring Australia into line with </w:t>
      </w:r>
      <w:r w:rsidR="002C7464">
        <w:t>the</w:t>
      </w:r>
      <w:r w:rsidR="008067D9">
        <w:t xml:space="preserve"> </w:t>
      </w:r>
      <w:r w:rsidR="0084293B">
        <w:t>commitments under the UNCPRD</w:t>
      </w:r>
      <w:r w:rsidR="00220C4E">
        <w:t xml:space="preserve">. </w:t>
      </w:r>
    </w:p>
    <w:p w14:paraId="13BD8C47" w14:textId="77777777" w:rsidR="00793089" w:rsidRDefault="00793089" w:rsidP="00210C3D">
      <w:pPr>
        <w:pStyle w:val="PolicyBody"/>
      </w:pPr>
    </w:p>
    <w:p w14:paraId="75B05E3F" w14:textId="77777777" w:rsidR="00FA6F16" w:rsidRDefault="00970C63" w:rsidP="00210C3D">
      <w:pPr>
        <w:pStyle w:val="PolicyBody"/>
      </w:pPr>
      <w:r>
        <w:t>Whilst government</w:t>
      </w:r>
      <w:r w:rsidR="00761AAD">
        <w:t>s</w:t>
      </w:r>
      <w:r>
        <w:t xml:space="preserve"> are prepared to acknowledge that people with physical disability </w:t>
      </w:r>
      <w:r w:rsidR="00B65507">
        <w:t xml:space="preserve">have </w:t>
      </w:r>
      <w:r w:rsidR="000630C1">
        <w:t>the right to live in homes that are accessible,</w:t>
      </w:r>
      <w:r w:rsidR="00DA169F">
        <w:t xml:space="preserve"> and even commit to strategies to </w:t>
      </w:r>
      <w:r w:rsidR="004C7F8C">
        <w:t xml:space="preserve">realise this, approaches </w:t>
      </w:r>
      <w:r w:rsidR="00C8372E">
        <w:t>are</w:t>
      </w:r>
      <w:r w:rsidR="005D7BB2">
        <w:t xml:space="preserve"> variable</w:t>
      </w:r>
      <w:r w:rsidR="00FA6F16">
        <w:t xml:space="preserve"> in meeting the needs of people with disability</w:t>
      </w:r>
      <w:r w:rsidR="00F36609">
        <w:t>, inconsistent</w:t>
      </w:r>
      <w:r w:rsidR="00E14A2B">
        <w:t xml:space="preserve"> and</w:t>
      </w:r>
      <w:r w:rsidR="00C4349A">
        <w:t xml:space="preserve"> often </w:t>
      </w:r>
      <w:r w:rsidR="00E14A2B">
        <w:t xml:space="preserve">based on </w:t>
      </w:r>
      <w:r w:rsidR="00F36609">
        <w:t>the</w:t>
      </w:r>
      <w:r w:rsidR="00C4349A">
        <w:t xml:space="preserve"> assumption that t</w:t>
      </w:r>
      <w:r w:rsidR="00F36609">
        <w:t xml:space="preserve">he cohort that would benefit would be very small. </w:t>
      </w:r>
    </w:p>
    <w:p w14:paraId="0253A7C5" w14:textId="77777777" w:rsidR="00FA6F16" w:rsidRDefault="00FA6F16" w:rsidP="00210C3D">
      <w:pPr>
        <w:pStyle w:val="PolicyBody"/>
      </w:pPr>
    </w:p>
    <w:p w14:paraId="53B5F040" w14:textId="35BD81F9" w:rsidR="00C8372E" w:rsidRDefault="00323CD2" w:rsidP="00210C3D">
      <w:pPr>
        <w:pStyle w:val="PolicyBody"/>
      </w:pPr>
      <w:r>
        <w:t>The introduction of the NDIS has also made our advocacy efforts significantly more difficult</w:t>
      </w:r>
      <w:r w:rsidR="00863A05">
        <w:t xml:space="preserve">, since </w:t>
      </w:r>
      <w:r w:rsidR="002F6D3D">
        <w:t>it is now</w:t>
      </w:r>
      <w:r w:rsidR="00863A05">
        <w:t xml:space="preserve"> often </w:t>
      </w:r>
      <w:r w:rsidR="00711A83">
        <w:t xml:space="preserve">(wrongly) </w:t>
      </w:r>
      <w:r w:rsidR="00863A05">
        <w:t>assumed that</w:t>
      </w:r>
      <w:r w:rsidR="002F6D3D">
        <w:t xml:space="preserve"> </w:t>
      </w:r>
      <w:r w:rsidR="00C7058D">
        <w:t>most</w:t>
      </w:r>
      <w:r w:rsidR="00863A05">
        <w:t xml:space="preserve"> people with disability are</w:t>
      </w:r>
      <w:r w:rsidR="00F36AD1">
        <w:t xml:space="preserve"> NDIS participants and </w:t>
      </w:r>
      <w:r w:rsidR="00C7058D">
        <w:t>are able to</w:t>
      </w:r>
      <w:r w:rsidR="00F36AD1">
        <w:t xml:space="preserve"> a</w:t>
      </w:r>
      <w:r w:rsidR="00F52C2D">
        <w:t xml:space="preserve">ccess </w:t>
      </w:r>
      <w:r w:rsidR="00E87E4F">
        <w:t xml:space="preserve">funding to modify their homes, live in SDA or access in home </w:t>
      </w:r>
      <w:r w:rsidR="000546CE">
        <w:t xml:space="preserve">supports via Supported Independent Living (SIL). </w:t>
      </w:r>
      <w:r w:rsidR="00E87E4F">
        <w:t xml:space="preserve">  </w:t>
      </w:r>
    </w:p>
    <w:p w14:paraId="66091E5E" w14:textId="77777777" w:rsidR="00C8372E" w:rsidRDefault="00C8372E" w:rsidP="00210C3D">
      <w:pPr>
        <w:pStyle w:val="PolicyBody"/>
      </w:pPr>
    </w:p>
    <w:p w14:paraId="7249611B" w14:textId="6248B259" w:rsidR="00562221" w:rsidRDefault="00C7058D" w:rsidP="00210C3D">
      <w:pPr>
        <w:pStyle w:val="PolicyBody"/>
      </w:pPr>
      <w:r>
        <w:t xml:space="preserve">We </w:t>
      </w:r>
      <w:r w:rsidR="008C763C">
        <w:t>have also been</w:t>
      </w:r>
      <w:r>
        <w:t xml:space="preserve"> consistently frustrated </w:t>
      </w:r>
      <w:r w:rsidR="008C763C">
        <w:t>by the</w:t>
      </w:r>
      <w:r w:rsidR="005D731E">
        <w:t xml:space="preserve"> </w:t>
      </w:r>
      <w:r w:rsidR="00A51E43">
        <w:t>lack of any clear</w:t>
      </w:r>
      <w:r w:rsidR="005D731E">
        <w:t xml:space="preserve"> </w:t>
      </w:r>
      <w:r w:rsidR="009F6889">
        <w:t>mechanism</w:t>
      </w:r>
      <w:r w:rsidR="00801AB7">
        <w:t xml:space="preserve"> </w:t>
      </w:r>
      <w:r w:rsidR="00AA3767">
        <w:t xml:space="preserve">for </w:t>
      </w:r>
      <w:r w:rsidR="00B206AF">
        <w:t>ensuring that all levels of Government</w:t>
      </w:r>
      <w:r w:rsidR="0079134B">
        <w:t xml:space="preserve"> are accountable to meeting </w:t>
      </w:r>
      <w:r w:rsidR="00652FF0">
        <w:t>Australia’s commitments under article 19 of the UNCRPD.</w:t>
      </w:r>
    </w:p>
    <w:p w14:paraId="7E967E86" w14:textId="77777777" w:rsidR="005F4666" w:rsidRDefault="005F4666" w:rsidP="00210C3D">
      <w:pPr>
        <w:pStyle w:val="PolicyBody"/>
      </w:pPr>
    </w:p>
    <w:p w14:paraId="6E5E98EC" w14:textId="5BF6351C" w:rsidR="002162EF" w:rsidRDefault="00652FF0" w:rsidP="00B3327C">
      <w:pPr>
        <w:pStyle w:val="PolicyBody"/>
      </w:pPr>
      <w:r>
        <w:t>T</w:t>
      </w:r>
      <w:r w:rsidR="00FB3CEF">
        <w:t>he need for accountability has been</w:t>
      </w:r>
      <w:r w:rsidR="00C5124B">
        <w:t xml:space="preserve"> highlighted via the recent</w:t>
      </w:r>
      <w:r w:rsidR="00D13176">
        <w:t xml:space="preserve"> introduction of mandatory minimum accessibility standards in the National Construction Code</w:t>
      </w:r>
      <w:r w:rsidR="00C5124B">
        <w:t xml:space="preserve"> (the NCC)</w:t>
      </w:r>
      <w:r w:rsidR="005151B1">
        <w:t xml:space="preserve"> – Australia’s primary set of technical design and construction provisions for buildings.</w:t>
      </w:r>
      <w:r w:rsidR="00D13176">
        <w:t xml:space="preserve"> </w:t>
      </w:r>
      <w:r w:rsidR="00FB3CEF">
        <w:t xml:space="preserve"> </w:t>
      </w:r>
      <w:r w:rsidR="00C5124B">
        <w:t xml:space="preserve">Since 2020, </w:t>
      </w:r>
      <w:r w:rsidR="008A29D1">
        <w:t xml:space="preserve"> PDCN </w:t>
      </w:r>
      <w:r w:rsidR="00C5124B">
        <w:t>has been</w:t>
      </w:r>
      <w:r w:rsidR="008A29D1">
        <w:t xml:space="preserve"> involved in a national campaign calling for minimum accessibility standards to be incorporated i</w:t>
      </w:r>
      <w:r w:rsidR="008817BF">
        <w:t>n the NCC and while</w:t>
      </w:r>
      <w:r w:rsidR="00377816">
        <w:t xml:space="preserve"> this campaign </w:t>
      </w:r>
      <w:r w:rsidR="008817BF">
        <w:t xml:space="preserve">has ultimately been successful, </w:t>
      </w:r>
      <w:r w:rsidR="0018702A">
        <w:t>the</w:t>
      </w:r>
      <w:r w:rsidR="00F15D62">
        <w:t xml:space="preserve"> new</w:t>
      </w:r>
      <w:r w:rsidR="0018702A">
        <w:t xml:space="preserve"> provisions are non-binding on States and Territories. </w:t>
      </w:r>
    </w:p>
    <w:p w14:paraId="0EA69A2E" w14:textId="77777777" w:rsidR="002162EF" w:rsidRDefault="002162EF" w:rsidP="00B3327C">
      <w:pPr>
        <w:pStyle w:val="PolicyBody"/>
      </w:pPr>
    </w:p>
    <w:p w14:paraId="0E27F4CB" w14:textId="3F8C2421" w:rsidR="009E1407" w:rsidRDefault="00E11518" w:rsidP="00B3327C">
      <w:pPr>
        <w:pStyle w:val="PolicyBody"/>
      </w:pPr>
      <w:r>
        <w:t>NSW</w:t>
      </w:r>
      <w:r w:rsidR="008D01C8">
        <w:t xml:space="preserve"> has </w:t>
      </w:r>
      <w:r w:rsidR="004C0564">
        <w:t xml:space="preserve">consistently been against </w:t>
      </w:r>
      <w:r w:rsidR="00A06FC6">
        <w:t>mandating</w:t>
      </w:r>
      <w:r w:rsidR="0026007E">
        <w:t xml:space="preserve"> any </w:t>
      </w:r>
      <w:r w:rsidR="00747A7C">
        <w:t>level of accessibility</w:t>
      </w:r>
      <w:r w:rsidR="000D5294">
        <w:t xml:space="preserve"> for</w:t>
      </w:r>
      <w:r w:rsidR="00747A7C">
        <w:t xml:space="preserve"> homes in the mainstream housing market and has </w:t>
      </w:r>
      <w:r w:rsidR="006248CF">
        <w:t>expressed</w:t>
      </w:r>
      <w:r w:rsidR="00771CC4">
        <w:t xml:space="preserve"> </w:t>
      </w:r>
      <w:r w:rsidR="002162EF">
        <w:t>an</w:t>
      </w:r>
      <w:r w:rsidR="00EB1EBD">
        <w:t xml:space="preserve"> intention to specifically ‘opt-out’ of </w:t>
      </w:r>
      <w:r w:rsidR="0022129D">
        <w:t>incorporating</w:t>
      </w:r>
      <w:r w:rsidR="00D7160B">
        <w:t xml:space="preserve"> the NCC changes</w:t>
      </w:r>
      <w:r w:rsidR="00903B65">
        <w:t xml:space="preserve"> </w:t>
      </w:r>
      <w:r w:rsidR="0022129D">
        <w:t>at</w:t>
      </w:r>
      <w:r w:rsidR="00D7160B">
        <w:t xml:space="preserve"> a</w:t>
      </w:r>
      <w:r w:rsidR="0022129D">
        <w:t xml:space="preserve"> jurisdictional level</w:t>
      </w:r>
      <w:r w:rsidR="00D7160B">
        <w:t xml:space="preserve">. In practice, this </w:t>
      </w:r>
      <w:r w:rsidR="00C24840">
        <w:t>means that p</w:t>
      </w:r>
      <w:r w:rsidR="006940B0">
        <w:t>eople with physical disability</w:t>
      </w:r>
      <w:r w:rsidR="00061AA8">
        <w:t xml:space="preserve"> in NSW</w:t>
      </w:r>
      <w:r w:rsidR="00A071BC">
        <w:t xml:space="preserve"> </w:t>
      </w:r>
      <w:r w:rsidR="00015F57">
        <w:t xml:space="preserve">will </w:t>
      </w:r>
      <w:r w:rsidR="00517601">
        <w:t xml:space="preserve">soon be </w:t>
      </w:r>
      <w:r w:rsidR="00814288">
        <w:t>disadvantage</w:t>
      </w:r>
      <w:r w:rsidR="00A071BC">
        <w:t>d in comparison to</w:t>
      </w:r>
      <w:r w:rsidR="00593B66">
        <w:t xml:space="preserve"> </w:t>
      </w:r>
      <w:r w:rsidR="006940B0">
        <w:t>counterparts</w:t>
      </w:r>
      <w:r w:rsidR="00117124">
        <w:t xml:space="preserve"> </w:t>
      </w:r>
      <w:r w:rsidR="00A00FED">
        <w:t>living in</w:t>
      </w:r>
      <w:r w:rsidR="00593B66">
        <w:t xml:space="preserve"> </w:t>
      </w:r>
      <w:r w:rsidR="00100334">
        <w:t>states and territories</w:t>
      </w:r>
      <w:r w:rsidR="00A939B7">
        <w:t xml:space="preserve"> adopting the changes. </w:t>
      </w:r>
      <w:r w:rsidR="00233F0B">
        <w:t>It is our understanding that the Federal Government has no real capacity or leverage to influence NSW’s stance on this issue, despite</w:t>
      </w:r>
      <w:r w:rsidR="00DB7966">
        <w:t xml:space="preserve"> NSW</w:t>
      </w:r>
      <w:r w:rsidR="00430C79">
        <w:t>’s</w:t>
      </w:r>
      <w:r w:rsidR="00DB7966">
        <w:t xml:space="preserve"> act</w:t>
      </w:r>
      <w:r w:rsidR="00430C79">
        <w:t xml:space="preserve">ions </w:t>
      </w:r>
      <w:r w:rsidR="00AD669B">
        <w:t>apparently being a direct contradiction to</w:t>
      </w:r>
      <w:r w:rsidR="00157DEA">
        <w:t xml:space="preserve"> </w:t>
      </w:r>
      <w:r w:rsidR="00B074C7">
        <w:t xml:space="preserve">the express recommendations of the United Nations Committee on the Rights of Persons with </w:t>
      </w:r>
      <w:r w:rsidR="00087146">
        <w:t>D</w:t>
      </w:r>
      <w:r w:rsidR="00B074C7">
        <w:t>isability</w:t>
      </w:r>
      <w:r w:rsidR="00AD669B">
        <w:t xml:space="preserve"> in its periodic report on Australia’s compliance with the UNCRPD in 2019</w:t>
      </w:r>
      <w:r w:rsidR="009E1407">
        <w:t xml:space="preserve">. </w:t>
      </w:r>
    </w:p>
    <w:p w14:paraId="6429F42F" w14:textId="77777777" w:rsidR="00087146" w:rsidRDefault="00087146" w:rsidP="00B3327C">
      <w:pPr>
        <w:pStyle w:val="PolicyBody"/>
      </w:pPr>
    </w:p>
    <w:p w14:paraId="70315931" w14:textId="41251432" w:rsidR="009E1407" w:rsidRDefault="005B5A5D" w:rsidP="009E1407">
      <w:pPr>
        <w:pStyle w:val="PolicyBody"/>
      </w:pPr>
      <w:r>
        <w:t>It is</w:t>
      </w:r>
      <w:r w:rsidR="00087146">
        <w:t xml:space="preserve"> imperative that the </w:t>
      </w:r>
      <w:r w:rsidR="00F13249">
        <w:t>States and Territories are consistent</w:t>
      </w:r>
      <w:r w:rsidR="001F10E2">
        <w:t xml:space="preserve"> </w:t>
      </w:r>
      <w:r w:rsidR="00F13249">
        <w:t xml:space="preserve">in </w:t>
      </w:r>
      <w:r w:rsidR="00702D3C">
        <w:t xml:space="preserve">committing to providing housing for people with disability in line with Article 19, and </w:t>
      </w:r>
      <w:r w:rsidR="001F10E2">
        <w:t xml:space="preserve">in developing </w:t>
      </w:r>
      <w:r w:rsidR="00704855">
        <w:t xml:space="preserve">a nationwide approach to </w:t>
      </w:r>
      <w:r w:rsidR="00E80CC9">
        <w:t>compliance</w:t>
      </w:r>
      <w:r w:rsidR="00331E33">
        <w:t xml:space="preserve"> with oversight by Federal Government.</w:t>
      </w:r>
      <w:r w:rsidR="00C76049">
        <w:t xml:space="preserve"> </w:t>
      </w:r>
      <w:r w:rsidR="009E1407">
        <w:t xml:space="preserve">We are gravely concerned that there are currently no mechanisms </w:t>
      </w:r>
      <w:r w:rsidR="0062684E">
        <w:t xml:space="preserve">definitively tying states and territories to any form of collective response </w:t>
      </w:r>
      <w:r w:rsidR="00134DB6">
        <w:t xml:space="preserve">to Australia’s </w:t>
      </w:r>
      <w:r w:rsidR="00A726D5">
        <w:t>commitments under the UNCPRD and question w</w:t>
      </w:r>
      <w:r w:rsidR="00BC2B3D">
        <w:t>h</w:t>
      </w:r>
      <w:r w:rsidR="00D9543E">
        <w:t xml:space="preserve">ether this jeopardises Australia’s capacity to </w:t>
      </w:r>
      <w:r w:rsidR="002430C8">
        <w:t>meet the</w:t>
      </w:r>
      <w:r w:rsidR="009E1407">
        <w:t xml:space="preserve"> UN’s vision of what compliance with Article 19 might look like in the Australia housing landscape. </w:t>
      </w:r>
    </w:p>
    <w:p w14:paraId="49DE4EF0" w14:textId="77777777" w:rsidR="004123F2" w:rsidRDefault="004123F2" w:rsidP="00B3327C">
      <w:pPr>
        <w:pStyle w:val="PolicyBody"/>
      </w:pPr>
    </w:p>
    <w:p w14:paraId="284402FB" w14:textId="77777777" w:rsidR="00EB43CD" w:rsidRDefault="004123F2" w:rsidP="00B3327C">
      <w:pPr>
        <w:pStyle w:val="PolicyBody"/>
      </w:pPr>
      <w:r>
        <w:t>We see an agreement</w:t>
      </w:r>
      <w:r w:rsidR="005E0EF0">
        <w:t>,</w:t>
      </w:r>
      <w:r>
        <w:t xml:space="preserve"> such as the NHHA as one part of the process </w:t>
      </w:r>
      <w:r w:rsidR="00AD29DA">
        <w:t>towards</w:t>
      </w:r>
      <w:r>
        <w:t xml:space="preserve"> ensuring </w:t>
      </w:r>
      <w:r w:rsidR="00AD29DA">
        <w:t xml:space="preserve">tangible solutions to the issues faced by our members. </w:t>
      </w:r>
      <w:r w:rsidR="00E94D0E">
        <w:t xml:space="preserve">Federal investment </w:t>
      </w:r>
      <w:r w:rsidR="008B3945">
        <w:t>is a</w:t>
      </w:r>
      <w:r w:rsidR="004F1BCD">
        <w:t>n</w:t>
      </w:r>
      <w:r w:rsidR="008B3945">
        <w:t xml:space="preserve"> incentive for the States and </w:t>
      </w:r>
      <w:r w:rsidR="008B3945">
        <w:lastRenderedPageBreak/>
        <w:t>Territories to work towards addressing housing accessibility and provides the Federal government with</w:t>
      </w:r>
      <w:r w:rsidR="001C0220">
        <w:t xml:space="preserve"> the </w:t>
      </w:r>
      <w:r w:rsidR="00AF04F3">
        <w:t>much-needed</w:t>
      </w:r>
      <w:r w:rsidR="008B3945">
        <w:t xml:space="preserve"> capacity to </w:t>
      </w:r>
      <w:r w:rsidR="00F23CC3">
        <w:t>hold States and Territories accountable for progress in this space</w:t>
      </w:r>
      <w:r w:rsidR="00105D8F">
        <w:t xml:space="preserve"> through facilitating open access to </w:t>
      </w:r>
      <w:r w:rsidR="00E20AD3">
        <w:t>state strategies, data</w:t>
      </w:r>
      <w:r w:rsidR="00F53DC5">
        <w:t xml:space="preserve"> collection and reporting. </w:t>
      </w:r>
    </w:p>
    <w:p w14:paraId="46A835FF" w14:textId="77777777" w:rsidR="00EB43CD" w:rsidRDefault="00EB43CD" w:rsidP="00B3327C">
      <w:pPr>
        <w:pStyle w:val="PolicyBody"/>
      </w:pPr>
    </w:p>
    <w:p w14:paraId="4CAF23DD" w14:textId="5282092E" w:rsidR="0061557A" w:rsidRDefault="00F74853" w:rsidP="00B3327C">
      <w:pPr>
        <w:pStyle w:val="PolicyBody"/>
      </w:pPr>
      <w:r>
        <w:t>I</w:t>
      </w:r>
      <w:r w:rsidR="00EB43CD">
        <w:t xml:space="preserve">ncluding housing accessibility as a priority of the </w:t>
      </w:r>
      <w:r w:rsidR="00F83A8E">
        <w:t xml:space="preserve">NHHA and expanding the scope of priority population groups to </w:t>
      </w:r>
      <w:r w:rsidR="00190E7D">
        <w:t xml:space="preserve">specifically </w:t>
      </w:r>
      <w:r w:rsidR="00F83A8E">
        <w:t xml:space="preserve">include people </w:t>
      </w:r>
      <w:r w:rsidR="003472D5">
        <w:t>with disability (including age-related disabilities)</w:t>
      </w:r>
      <w:r>
        <w:t xml:space="preserve"> </w:t>
      </w:r>
      <w:r w:rsidR="006436F7">
        <w:t xml:space="preserve">is </w:t>
      </w:r>
      <w:r w:rsidR="003E73DC">
        <w:t xml:space="preserve">a logical reflection </w:t>
      </w:r>
      <w:r w:rsidR="00411E97">
        <w:t xml:space="preserve">of the </w:t>
      </w:r>
      <w:r w:rsidR="00B70844">
        <w:t>fact that disability</w:t>
      </w:r>
      <w:r w:rsidR="005E1BA7">
        <w:t xml:space="preserve"> is mainstream and will affect all of us at some point in our lives. </w:t>
      </w:r>
      <w:r w:rsidR="00EE4752">
        <w:t>It would also be a timely inclusion</w:t>
      </w:r>
      <w:r w:rsidR="00286EFE">
        <w:t xml:space="preserve"> which would facilitate future proofing of our housing system against</w:t>
      </w:r>
      <w:r w:rsidR="00166B14">
        <w:t xml:space="preserve"> exponential increase</w:t>
      </w:r>
      <w:r w:rsidR="00D36001">
        <w:t>s in</w:t>
      </w:r>
      <w:r w:rsidR="00FB793B">
        <w:t xml:space="preserve"> the number of</w:t>
      </w:r>
      <w:r w:rsidR="00DD6C26">
        <w:t xml:space="preserve"> older Australians predicted</w:t>
      </w:r>
      <w:r w:rsidR="00FB793B">
        <w:t xml:space="preserve"> across the next</w:t>
      </w:r>
      <w:r w:rsidR="00D36001">
        <w:t xml:space="preserve"> few decades.</w:t>
      </w:r>
      <w:r w:rsidR="00B70844">
        <w:t xml:space="preserve"> </w:t>
      </w:r>
    </w:p>
    <w:p w14:paraId="6CBD527E" w14:textId="77777777" w:rsidR="0061557A" w:rsidRDefault="0061557A" w:rsidP="00B3327C">
      <w:pPr>
        <w:pStyle w:val="PolicyBody"/>
      </w:pPr>
    </w:p>
    <w:p w14:paraId="5F078028" w14:textId="0F605542" w:rsidR="009F0A85" w:rsidRDefault="00217F83" w:rsidP="00B3327C">
      <w:pPr>
        <w:pStyle w:val="PolicyBody"/>
      </w:pPr>
      <w:r>
        <w:t>We also support calls for a National Housing Strategy as the vital second step t</w:t>
      </w:r>
      <w:r w:rsidR="00881CFF">
        <w:t xml:space="preserve">owards </w:t>
      </w:r>
      <w:r w:rsidR="00B46633">
        <w:t xml:space="preserve">realising </w:t>
      </w:r>
      <w:r w:rsidR="00881CFF">
        <w:t xml:space="preserve">practical change for </w:t>
      </w:r>
      <w:r w:rsidR="008B5349">
        <w:t>our members</w:t>
      </w:r>
      <w:r w:rsidR="00C55E28">
        <w:t xml:space="preserve"> and see </w:t>
      </w:r>
      <w:r w:rsidR="00805D42">
        <w:t xml:space="preserve">Commonwealth </w:t>
      </w:r>
      <w:r w:rsidR="008B5349">
        <w:t>coordination</w:t>
      </w:r>
      <w:r w:rsidR="00B46633">
        <w:t xml:space="preserve"> and oversight</w:t>
      </w:r>
      <w:r w:rsidR="008B5349">
        <w:t xml:space="preserve"> of</w:t>
      </w:r>
      <w:r w:rsidR="00B46633">
        <w:t xml:space="preserve"> such a strategy as</w:t>
      </w:r>
      <w:r w:rsidR="008B5349">
        <w:t xml:space="preserve"> being logical, given its</w:t>
      </w:r>
      <w:r w:rsidR="00FF328D">
        <w:t xml:space="preserve"> ultimately accountable for </w:t>
      </w:r>
      <w:r w:rsidR="00805D42">
        <w:t>Australia’s compliance with the UNCRPD</w:t>
      </w:r>
      <w:r w:rsidR="00FF4CD6">
        <w:t xml:space="preserve">. </w:t>
      </w:r>
      <w:r w:rsidR="00805D42">
        <w:t xml:space="preserve"> </w:t>
      </w:r>
      <w:r w:rsidR="00FF328D">
        <w:t xml:space="preserve">  </w:t>
      </w:r>
      <w:r w:rsidR="00932E30">
        <w:t xml:space="preserve"> </w:t>
      </w:r>
      <w:r w:rsidR="00797385">
        <w:t xml:space="preserve"> </w:t>
      </w:r>
      <w:r w:rsidR="003F5604">
        <w:t xml:space="preserve"> </w:t>
      </w:r>
      <w:r w:rsidR="00926308">
        <w:t xml:space="preserve"> </w:t>
      </w:r>
    </w:p>
    <w:p w14:paraId="37093458" w14:textId="77777777" w:rsidR="00FF4CD6" w:rsidRDefault="00FF4CD6" w:rsidP="00FF4CD6">
      <w:pPr>
        <w:pStyle w:val="PolicyBody"/>
      </w:pPr>
    </w:p>
    <w:p w14:paraId="1F6F83C8" w14:textId="1FAE9359" w:rsidR="00DF5A00" w:rsidRDefault="00A020F7" w:rsidP="00A40970">
      <w:pPr>
        <w:pStyle w:val="Heading1"/>
      </w:pPr>
      <w:bookmarkStart w:id="12" w:name="_Toc98426047"/>
      <w:r>
        <w:t>Concluding Comments</w:t>
      </w:r>
      <w:bookmarkEnd w:id="12"/>
    </w:p>
    <w:p w14:paraId="28A5BC0D" w14:textId="77777777" w:rsidR="006916AB" w:rsidRDefault="006916AB" w:rsidP="006916AB">
      <w:pPr>
        <w:pStyle w:val="Quote"/>
      </w:pPr>
      <w:r>
        <w:t xml:space="preserve">The quality of our homes and the places we live make an important contribution to our lives and happiness. This has become increasingly evident following the outbreak of COVID-19, where people have spent more time at home than ever before. Well-designed and well-built homes have made life easier for many. Providing somewhere to continue to work comfortably, a space to spend time with their families and even a base to pick up new skills and hobbies. Put simply, they have made peoples’ lives easier through a difficult period. </w:t>
      </w:r>
    </w:p>
    <w:p w14:paraId="792BF7BD" w14:textId="77777777" w:rsidR="006916AB" w:rsidRDefault="006916AB" w:rsidP="006916AB">
      <w:pPr>
        <w:pStyle w:val="Quote"/>
      </w:pPr>
      <w:r>
        <w:t>I believe that all new homes should meet this test. They should be considerate of people’s needs and enable them to do the things they enjoy, from young people looking for their first home to older people looking to live independently and comfortably.</w:t>
      </w:r>
    </w:p>
    <w:p w14:paraId="0A7C309C" w14:textId="77777777" w:rsidR="00677768" w:rsidRDefault="006916AB" w:rsidP="00677768">
      <w:pPr>
        <w:jc w:val="center"/>
      </w:pPr>
      <w:r>
        <w:t>UK Secretary of State for Housing, Communities and Local Government, Rt Hon Robert Jenrick MP</w:t>
      </w:r>
      <w:r>
        <w:rPr>
          <w:rStyle w:val="FootnoteReference"/>
        </w:rPr>
        <w:footnoteReference w:id="14"/>
      </w:r>
    </w:p>
    <w:p w14:paraId="78AA4CF1" w14:textId="7B38EB69" w:rsidR="00F5490C" w:rsidRPr="00A40970" w:rsidRDefault="00CD6429" w:rsidP="00CB4EB4">
      <w:pPr>
        <w:pStyle w:val="PolicyBody"/>
      </w:pPr>
      <w:r w:rsidRPr="00A40970">
        <w:t>In countries like the United Kingdom, accessib</w:t>
      </w:r>
      <w:r w:rsidR="00DA4A88" w:rsidRPr="00A40970">
        <w:t>ility</w:t>
      </w:r>
      <w:r w:rsidR="004E5EF8" w:rsidRPr="00A40970">
        <w:t xml:space="preserve"> has been incorporated</w:t>
      </w:r>
      <w:r w:rsidR="00683D13" w:rsidRPr="00A40970">
        <w:t xml:space="preserve"> successfully</w:t>
      </w:r>
      <w:r w:rsidR="004E5EF8" w:rsidRPr="00A40970">
        <w:t xml:space="preserve"> </w:t>
      </w:r>
      <w:r w:rsidR="00DA4A88" w:rsidRPr="00A40970">
        <w:t xml:space="preserve">as part of the mainstream </w:t>
      </w:r>
      <w:r w:rsidR="0083474A" w:rsidRPr="00A40970">
        <w:t xml:space="preserve">housing market and is simply seen as a logical </w:t>
      </w:r>
      <w:r w:rsidR="00683D13" w:rsidRPr="00A40970">
        <w:t>way of</w:t>
      </w:r>
      <w:r w:rsidR="007F71B1" w:rsidRPr="00A40970">
        <w:t xml:space="preserve"> respecting and</w:t>
      </w:r>
      <w:r w:rsidR="00D32BD1" w:rsidRPr="00A40970">
        <w:t xml:space="preserve"> supporting </w:t>
      </w:r>
      <w:r w:rsidR="00E32981" w:rsidRPr="00A40970">
        <w:t>the divers</w:t>
      </w:r>
      <w:r w:rsidR="00FC7E65" w:rsidRPr="00A40970">
        <w:t>e range of capabilities</w:t>
      </w:r>
      <w:r w:rsidR="00F5490C" w:rsidRPr="00A40970">
        <w:t xml:space="preserve"> </w:t>
      </w:r>
      <w:r w:rsidR="005331E4" w:rsidRPr="00A40970">
        <w:t>that exist within society</w:t>
      </w:r>
      <w:r w:rsidR="00E23035" w:rsidRPr="00A40970">
        <w:t>. It</w:t>
      </w:r>
      <w:r w:rsidR="00D50429" w:rsidRPr="00A40970">
        <w:t xml:space="preserve"> is</w:t>
      </w:r>
      <w:r w:rsidR="00E23035" w:rsidRPr="00A40970">
        <w:t xml:space="preserve"> frustrating that </w:t>
      </w:r>
      <w:r w:rsidR="00CC3840" w:rsidRPr="00A40970">
        <w:t>while all</w:t>
      </w:r>
      <w:r w:rsidR="005E1508" w:rsidRPr="00A40970">
        <w:t xml:space="preserve"> levels of</w:t>
      </w:r>
      <w:r w:rsidR="00CC3840" w:rsidRPr="00A40970">
        <w:t xml:space="preserve"> </w:t>
      </w:r>
      <w:r w:rsidR="005E1508" w:rsidRPr="00A40970">
        <w:t>g</w:t>
      </w:r>
      <w:r w:rsidR="00CC3840" w:rsidRPr="00A40970">
        <w:t>overnment</w:t>
      </w:r>
      <w:r w:rsidR="008741F5" w:rsidRPr="00A40970">
        <w:t xml:space="preserve"> across Australia</w:t>
      </w:r>
      <w:r w:rsidR="00CC3840" w:rsidRPr="00A40970">
        <w:t xml:space="preserve"> would </w:t>
      </w:r>
      <w:r w:rsidR="00933FC8" w:rsidRPr="00A40970">
        <w:t>recognise</w:t>
      </w:r>
      <w:r w:rsidR="00527A16" w:rsidRPr="00A40970">
        <w:t xml:space="preserve"> </w:t>
      </w:r>
      <w:r w:rsidR="008741F5" w:rsidRPr="00A40970">
        <w:t>the need to</w:t>
      </w:r>
      <w:r w:rsidR="00527A16" w:rsidRPr="00A40970">
        <w:t xml:space="preserve"> ensuring people with disa</w:t>
      </w:r>
      <w:r w:rsidR="005E1508" w:rsidRPr="00A40970">
        <w:t>bility can access appropriate housing,</w:t>
      </w:r>
      <w:r w:rsidR="004F5E87" w:rsidRPr="00A40970">
        <w:t xml:space="preserve"> </w:t>
      </w:r>
      <w:r w:rsidR="00F833F7" w:rsidRPr="00A40970">
        <w:t>there has been</w:t>
      </w:r>
      <w:r w:rsidR="000D6EDA" w:rsidRPr="00A40970">
        <w:t xml:space="preserve"> very little</w:t>
      </w:r>
      <w:r w:rsidR="00F833F7" w:rsidRPr="00A40970">
        <w:t xml:space="preserve"> </w:t>
      </w:r>
      <w:r w:rsidR="000D6EDA" w:rsidRPr="00A40970">
        <w:t>progress toward</w:t>
      </w:r>
      <w:r w:rsidR="00CA6AD8" w:rsidRPr="00A40970">
        <w:t>s finding any</w:t>
      </w:r>
      <w:r w:rsidR="006B4E71" w:rsidRPr="00A40970">
        <w:t xml:space="preserve"> </w:t>
      </w:r>
      <w:r w:rsidR="00F74473" w:rsidRPr="00A40970">
        <w:t>substantive solution</w:t>
      </w:r>
      <w:r w:rsidR="00CA6AD8" w:rsidRPr="00A40970">
        <w:t xml:space="preserve">s over the past decade. </w:t>
      </w:r>
      <w:r w:rsidR="00F74473" w:rsidRPr="00A40970">
        <w:t xml:space="preserve"> </w:t>
      </w:r>
      <w:r w:rsidR="00BD3A34" w:rsidRPr="00A40970">
        <w:t xml:space="preserve"> </w:t>
      </w:r>
      <w:r w:rsidR="00135252" w:rsidRPr="00A40970">
        <w:t xml:space="preserve"> </w:t>
      </w:r>
    </w:p>
    <w:p w14:paraId="268AD8F1" w14:textId="77777777" w:rsidR="006C431F" w:rsidRPr="00A40970" w:rsidRDefault="006C431F" w:rsidP="00CB4EB4">
      <w:pPr>
        <w:pStyle w:val="PolicyBody"/>
      </w:pPr>
    </w:p>
    <w:p w14:paraId="1BA1E36D" w14:textId="77777777" w:rsidR="002624C3" w:rsidRPr="00A40970" w:rsidRDefault="006C431F" w:rsidP="00CB4EB4">
      <w:pPr>
        <w:pStyle w:val="PolicyBody"/>
      </w:pPr>
      <w:r w:rsidRPr="00A40970">
        <w:t xml:space="preserve">It is hoped that the </w:t>
      </w:r>
      <w:r w:rsidR="00220420" w:rsidRPr="00A40970">
        <w:t xml:space="preserve">inclusion of people with physical disability as </w:t>
      </w:r>
      <w:r w:rsidR="003210A0" w:rsidRPr="00A40970">
        <w:t>a cohort of interest within this inquiry is a sign th</w:t>
      </w:r>
      <w:r w:rsidR="004728F1" w:rsidRPr="00A40970">
        <w:t xml:space="preserve">at Governments are becoming increasingly aware that </w:t>
      </w:r>
      <w:r w:rsidR="0074113F" w:rsidRPr="00A40970">
        <w:t xml:space="preserve">current strategies to respond to the housing needs of people with disability are not </w:t>
      </w:r>
      <w:r w:rsidR="00A611A8" w:rsidRPr="00A40970">
        <w:t>working</w:t>
      </w:r>
      <w:r w:rsidR="00C5030B" w:rsidRPr="00A40970">
        <w:t xml:space="preserve"> and</w:t>
      </w:r>
      <w:r w:rsidR="009B4737" w:rsidRPr="00A40970">
        <w:t xml:space="preserve"> that people with disability represent a sizable (and growing</w:t>
      </w:r>
      <w:r w:rsidR="00D32551" w:rsidRPr="00A40970">
        <w:t xml:space="preserve">) part of the Australian population </w:t>
      </w:r>
      <w:r w:rsidR="006E5FD7" w:rsidRPr="00A40970">
        <w:t xml:space="preserve">which Australia is obligated to </w:t>
      </w:r>
      <w:r w:rsidR="002F3C72" w:rsidRPr="00A40970">
        <w:t xml:space="preserve">support. </w:t>
      </w:r>
    </w:p>
    <w:p w14:paraId="57876BDE" w14:textId="77777777" w:rsidR="002624C3" w:rsidRPr="00A40970" w:rsidRDefault="002624C3" w:rsidP="00CB4EB4">
      <w:pPr>
        <w:pStyle w:val="PolicyBody"/>
      </w:pPr>
    </w:p>
    <w:p w14:paraId="742B8FCB" w14:textId="12A4A347" w:rsidR="006C431F" w:rsidRPr="00A40970" w:rsidRDefault="002F3C72" w:rsidP="00CB4EB4">
      <w:pPr>
        <w:pStyle w:val="PolicyBody"/>
      </w:pPr>
      <w:r w:rsidRPr="00A40970">
        <w:lastRenderedPageBreak/>
        <w:t xml:space="preserve">PDCN </w:t>
      </w:r>
      <w:r w:rsidR="005153D4" w:rsidRPr="00A40970">
        <w:t>would welcome</w:t>
      </w:r>
      <w:r w:rsidR="003A3E8E" w:rsidRPr="00A40970">
        <w:t xml:space="preserve"> further </w:t>
      </w:r>
      <w:r w:rsidR="005153D4" w:rsidRPr="00A40970">
        <w:t>opportunit</w:t>
      </w:r>
      <w:r w:rsidR="003A3E8E" w:rsidRPr="00A40970">
        <w:t>ies</w:t>
      </w:r>
      <w:r w:rsidR="005153D4" w:rsidRPr="00A40970">
        <w:t xml:space="preserve"> to assist the Commission </w:t>
      </w:r>
      <w:r w:rsidR="007B3D2A" w:rsidRPr="00A40970">
        <w:t xml:space="preserve">in its </w:t>
      </w:r>
      <w:r w:rsidR="00996933" w:rsidRPr="00A40970">
        <w:t>research and</w:t>
      </w:r>
      <w:r w:rsidR="00C82857" w:rsidRPr="00A40970">
        <w:t xml:space="preserve"> looks forward to </w:t>
      </w:r>
      <w:r w:rsidR="00A94DFB" w:rsidRPr="00A40970">
        <w:t>both the</w:t>
      </w:r>
      <w:r w:rsidR="00C82857" w:rsidRPr="00A40970">
        <w:t xml:space="preserve"> final report and recommendations.</w:t>
      </w:r>
    </w:p>
    <w:p w14:paraId="6E63BDFF" w14:textId="77777777" w:rsidR="00F5490C" w:rsidRPr="00A40970" w:rsidRDefault="00F5490C" w:rsidP="00CB4EB4">
      <w:pPr>
        <w:pStyle w:val="PolicyBody"/>
      </w:pPr>
    </w:p>
    <w:p w14:paraId="2BD3B4CF" w14:textId="6586336B" w:rsidR="00DB6B2E" w:rsidRPr="00DB6B2E" w:rsidRDefault="00DB6B2E" w:rsidP="00A12623">
      <w:pPr>
        <w:pStyle w:val="NoSpacing"/>
        <w:spacing w:line="360" w:lineRule="auto"/>
        <w:rPr>
          <w:rFonts w:ascii="Myriad Pro Light" w:hAnsi="Myriad Pro Light"/>
        </w:rPr>
      </w:pPr>
    </w:p>
    <w:sectPr w:rsidR="00DB6B2E" w:rsidRPr="00DB6B2E"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A8499" w14:textId="77777777" w:rsidR="00E369C7" w:rsidRDefault="00E369C7" w:rsidP="00140A14">
      <w:pPr>
        <w:spacing w:after="0" w:line="240" w:lineRule="auto"/>
      </w:pPr>
      <w:r>
        <w:separator/>
      </w:r>
    </w:p>
  </w:endnote>
  <w:endnote w:type="continuationSeparator" w:id="0">
    <w:p w14:paraId="503CDE43" w14:textId="77777777" w:rsidR="00E369C7" w:rsidRDefault="00E369C7" w:rsidP="00140A14">
      <w:pPr>
        <w:spacing w:after="0" w:line="240" w:lineRule="auto"/>
      </w:pPr>
      <w:r>
        <w:continuationSeparator/>
      </w:r>
    </w:p>
  </w:endnote>
  <w:endnote w:type="continuationNotice" w:id="1">
    <w:p w14:paraId="696B7E33" w14:textId="77777777" w:rsidR="00E369C7" w:rsidRDefault="00E36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770A217E"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3C4400CA" wp14:editId="17DF2452">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5AB3D2FC"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E287" w14:textId="77777777" w:rsidR="00011837" w:rsidRDefault="00011837">
    <w:pPr>
      <w:pStyle w:val="Footer"/>
    </w:pPr>
    <w:r>
      <w:rPr>
        <w:noProof/>
      </w:rPr>
      <w:drawing>
        <wp:anchor distT="0" distB="0" distL="114300" distR="114300" simplePos="0" relativeHeight="251658241" behindDoc="1" locked="0" layoutInCell="1" allowOverlap="1" wp14:anchorId="66811695" wp14:editId="014C4632">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A2694" w14:textId="77777777" w:rsidR="00E369C7" w:rsidRDefault="00E369C7" w:rsidP="00140A14">
      <w:pPr>
        <w:spacing w:after="0" w:line="240" w:lineRule="auto"/>
      </w:pPr>
      <w:r>
        <w:separator/>
      </w:r>
    </w:p>
  </w:footnote>
  <w:footnote w:type="continuationSeparator" w:id="0">
    <w:p w14:paraId="7ABBA0D2" w14:textId="77777777" w:rsidR="00E369C7" w:rsidRDefault="00E369C7" w:rsidP="00140A14">
      <w:pPr>
        <w:spacing w:after="0" w:line="240" w:lineRule="auto"/>
      </w:pPr>
      <w:r>
        <w:continuationSeparator/>
      </w:r>
    </w:p>
  </w:footnote>
  <w:footnote w:type="continuationNotice" w:id="1">
    <w:p w14:paraId="55E6F2C3" w14:textId="77777777" w:rsidR="00E369C7" w:rsidRDefault="00E369C7">
      <w:pPr>
        <w:spacing w:after="0" w:line="240" w:lineRule="auto"/>
      </w:pPr>
    </w:p>
  </w:footnote>
  <w:footnote w:id="2">
    <w:p w14:paraId="7CF331A7" w14:textId="49A533E0" w:rsidR="00AF1060" w:rsidRPr="006A1F05" w:rsidRDefault="00AF1060" w:rsidP="006A1F05">
      <w:pPr>
        <w:pStyle w:val="PolicyBody"/>
        <w:rPr>
          <w:sz w:val="20"/>
          <w:szCs w:val="20"/>
        </w:rPr>
      </w:pPr>
      <w:r w:rsidRPr="006A1F05">
        <w:rPr>
          <w:rStyle w:val="FootnoteReference"/>
          <w:sz w:val="20"/>
          <w:szCs w:val="20"/>
        </w:rPr>
        <w:footnoteRef/>
      </w:r>
      <w:r w:rsidRPr="006A1F05">
        <w:rPr>
          <w:sz w:val="20"/>
          <w:szCs w:val="20"/>
        </w:rPr>
        <w:t xml:space="preserve"> </w:t>
      </w:r>
      <w:r w:rsidR="00231555" w:rsidRPr="006A1F05">
        <w:rPr>
          <w:sz w:val="20"/>
          <w:szCs w:val="20"/>
        </w:rPr>
        <w:t>Australian Bureau of Statistics,</w:t>
      </w:r>
      <w:r w:rsidR="008219B5" w:rsidRPr="006A1F05">
        <w:rPr>
          <w:sz w:val="20"/>
          <w:szCs w:val="20"/>
        </w:rPr>
        <w:t xml:space="preserve"> </w:t>
      </w:r>
      <w:r w:rsidR="008219B5" w:rsidRPr="006A1F05">
        <w:rPr>
          <w:i/>
          <w:iCs/>
          <w:sz w:val="20"/>
          <w:szCs w:val="20"/>
        </w:rPr>
        <w:t xml:space="preserve">Disability, Ageing and Carers, Australia: Summary of </w:t>
      </w:r>
      <w:r w:rsidR="00361571" w:rsidRPr="006A1F05">
        <w:rPr>
          <w:i/>
          <w:iCs/>
          <w:sz w:val="20"/>
          <w:szCs w:val="20"/>
        </w:rPr>
        <w:t>Findings</w:t>
      </w:r>
      <w:r w:rsidR="00361571" w:rsidRPr="006A1F05">
        <w:rPr>
          <w:sz w:val="20"/>
          <w:szCs w:val="20"/>
        </w:rPr>
        <w:t>, 24 October 2019 &lt;</w:t>
      </w:r>
      <w:hyperlink r:id="rId1" w:history="1">
        <w:r w:rsidR="00090054" w:rsidRPr="006A1F05">
          <w:rPr>
            <w:rStyle w:val="Hyperlink"/>
            <w:sz w:val="20"/>
            <w:szCs w:val="20"/>
          </w:rPr>
          <w:t>Disability, Ageing and Carers, Australia: Summary of Findings, 2018 | Australian Bureau of Statistics (abs.gov.au)</w:t>
        </w:r>
      </w:hyperlink>
      <w:r w:rsidR="00090054" w:rsidRPr="006A1F05">
        <w:rPr>
          <w:sz w:val="20"/>
          <w:szCs w:val="20"/>
        </w:rPr>
        <w:t>&gt; accessed 18 March 2022.</w:t>
      </w:r>
    </w:p>
  </w:footnote>
  <w:footnote w:id="3">
    <w:p w14:paraId="60F4FC2C" w14:textId="3052EC6D" w:rsidR="00331C14" w:rsidRPr="006A1F05" w:rsidRDefault="00331C14" w:rsidP="006A1F05">
      <w:pPr>
        <w:pStyle w:val="PolicyBody"/>
        <w:rPr>
          <w:i/>
          <w:iCs/>
          <w:sz w:val="20"/>
          <w:szCs w:val="20"/>
        </w:rPr>
      </w:pPr>
      <w:r w:rsidRPr="006A1F05">
        <w:rPr>
          <w:rStyle w:val="FootnoteReference"/>
          <w:sz w:val="20"/>
          <w:szCs w:val="20"/>
        </w:rPr>
        <w:footnoteRef/>
      </w:r>
      <w:r w:rsidRPr="006A1F05">
        <w:rPr>
          <w:sz w:val="20"/>
          <w:szCs w:val="20"/>
        </w:rPr>
        <w:t xml:space="preserve"> </w:t>
      </w:r>
      <w:r w:rsidR="00487AEF" w:rsidRPr="006A1F05">
        <w:rPr>
          <w:sz w:val="20"/>
          <w:szCs w:val="20"/>
        </w:rPr>
        <w:t xml:space="preserve">Australian Institute of Health and Welfare, </w:t>
      </w:r>
      <w:r w:rsidR="0033648F" w:rsidRPr="006A1F05">
        <w:rPr>
          <w:i/>
          <w:iCs/>
          <w:sz w:val="20"/>
          <w:szCs w:val="20"/>
        </w:rPr>
        <w:t>People with Disability in Australia</w:t>
      </w:r>
      <w:r w:rsidR="009E3267" w:rsidRPr="006A1F05">
        <w:rPr>
          <w:sz w:val="20"/>
          <w:szCs w:val="20"/>
        </w:rPr>
        <w:t xml:space="preserve">: </w:t>
      </w:r>
      <w:r w:rsidR="0033648F" w:rsidRPr="006A1F05">
        <w:rPr>
          <w:sz w:val="20"/>
          <w:szCs w:val="20"/>
        </w:rPr>
        <w:t>Web Report</w:t>
      </w:r>
      <w:r w:rsidR="009E3267" w:rsidRPr="006A1F05">
        <w:rPr>
          <w:sz w:val="20"/>
          <w:szCs w:val="20"/>
        </w:rPr>
        <w:t>, last updated 2 October 2020 &lt;</w:t>
      </w:r>
      <w:hyperlink r:id="rId2" w:history="1">
        <w:r w:rsidR="004D699A" w:rsidRPr="006A1F05">
          <w:rPr>
            <w:sz w:val="20"/>
            <w:szCs w:val="20"/>
          </w:rPr>
          <w:t>People with disability in Australia, Housing - Australian Institute of Health and Welfare (aihw.gov.au)</w:t>
        </w:r>
      </w:hyperlink>
      <w:r w:rsidR="004D699A" w:rsidRPr="006A1F05">
        <w:rPr>
          <w:sz w:val="20"/>
          <w:szCs w:val="20"/>
        </w:rPr>
        <w:t>&gt; accessed 18 March 2022.</w:t>
      </w:r>
      <w:r w:rsidR="0033648F" w:rsidRPr="006A1F05">
        <w:rPr>
          <w:sz w:val="20"/>
          <w:szCs w:val="20"/>
        </w:rPr>
        <w:t xml:space="preserve"> </w:t>
      </w:r>
    </w:p>
  </w:footnote>
  <w:footnote w:id="4">
    <w:p w14:paraId="43D8CDEC" w14:textId="40BFAF24" w:rsidR="00240B8D" w:rsidRPr="006A1F05" w:rsidRDefault="00240B8D" w:rsidP="006A1F05">
      <w:pPr>
        <w:pStyle w:val="PolicyBody"/>
        <w:rPr>
          <w:sz w:val="20"/>
          <w:szCs w:val="20"/>
        </w:rPr>
      </w:pPr>
      <w:r w:rsidRPr="006A1F05">
        <w:rPr>
          <w:rStyle w:val="FootnoteReference"/>
          <w:sz w:val="20"/>
          <w:szCs w:val="20"/>
        </w:rPr>
        <w:footnoteRef/>
      </w:r>
      <w:r w:rsidRPr="006A1F05">
        <w:rPr>
          <w:sz w:val="20"/>
          <w:szCs w:val="20"/>
        </w:rPr>
        <w:t xml:space="preserve"> </w:t>
      </w:r>
      <w:r w:rsidR="00D25885" w:rsidRPr="006A1F05">
        <w:rPr>
          <w:sz w:val="20"/>
          <w:szCs w:val="20"/>
        </w:rPr>
        <w:t>Ibid.</w:t>
      </w:r>
    </w:p>
  </w:footnote>
  <w:footnote w:id="5">
    <w:p w14:paraId="6F60C194" w14:textId="616C8597" w:rsidR="00240B8D" w:rsidRPr="00885DC7" w:rsidRDefault="00240B8D" w:rsidP="006A1F05">
      <w:pPr>
        <w:pStyle w:val="PolicyBody"/>
      </w:pPr>
      <w:r w:rsidRPr="006A1F05">
        <w:rPr>
          <w:rStyle w:val="FootnoteReference"/>
          <w:sz w:val="20"/>
          <w:szCs w:val="20"/>
        </w:rPr>
        <w:footnoteRef/>
      </w:r>
      <w:r w:rsidRPr="006A1F05">
        <w:rPr>
          <w:sz w:val="20"/>
          <w:szCs w:val="20"/>
        </w:rPr>
        <w:t xml:space="preserve"> </w:t>
      </w:r>
      <w:r w:rsidR="00D25885" w:rsidRPr="006A1F05">
        <w:rPr>
          <w:sz w:val="20"/>
          <w:szCs w:val="20"/>
        </w:rPr>
        <w:t>Ibid.</w:t>
      </w:r>
    </w:p>
  </w:footnote>
  <w:footnote w:id="6">
    <w:p w14:paraId="7948D521" w14:textId="181AB211" w:rsidR="008B0163" w:rsidRPr="008B0163" w:rsidRDefault="008B0163">
      <w:pPr>
        <w:pStyle w:val="FootnoteText"/>
        <w:rPr>
          <w:lang w:val="en-AU"/>
        </w:rPr>
      </w:pPr>
      <w:r>
        <w:rPr>
          <w:rStyle w:val="FootnoteReference"/>
        </w:rPr>
        <w:footnoteRef/>
      </w:r>
      <w:r>
        <w:t xml:space="preserve"> </w:t>
      </w:r>
      <w:r w:rsidR="009C1255" w:rsidRPr="006A1F05">
        <w:rPr>
          <w:rStyle w:val="PolicyBodyChar"/>
        </w:rPr>
        <w:t>Emeritus Professor Ron McCallum AO,</w:t>
      </w:r>
      <w:r w:rsidR="002E1F59" w:rsidRPr="006A1F05">
        <w:rPr>
          <w:rStyle w:val="PolicyBodyChar"/>
        </w:rPr>
        <w:t xml:space="preserve"> </w:t>
      </w:r>
      <w:r w:rsidR="00731FE9" w:rsidRPr="006A1F05">
        <w:rPr>
          <w:rStyle w:val="PolicyBodyChar"/>
          <w:i/>
          <w:iCs/>
        </w:rPr>
        <w:t>The United Nations Convention on the Rights of Persons with Disabilities - An Assessment of Australia’s Level of Compliance</w:t>
      </w:r>
      <w:r w:rsidR="00731FE9" w:rsidRPr="006A1F05">
        <w:rPr>
          <w:rStyle w:val="PolicyBodyChar"/>
        </w:rPr>
        <w:t xml:space="preserve">, Research </w:t>
      </w:r>
      <w:r w:rsidR="002E1F59" w:rsidRPr="006A1F05">
        <w:rPr>
          <w:rStyle w:val="PolicyBodyChar"/>
        </w:rPr>
        <w:t xml:space="preserve">Report </w:t>
      </w:r>
      <w:r w:rsidR="00D27EEF" w:rsidRPr="006A1F05">
        <w:rPr>
          <w:rStyle w:val="PolicyBodyChar"/>
        </w:rPr>
        <w:t>to the Royal Commission into</w:t>
      </w:r>
      <w:r w:rsidR="003150A4" w:rsidRPr="006A1F05">
        <w:rPr>
          <w:rStyle w:val="PolicyBodyChar"/>
        </w:rPr>
        <w:t xml:space="preserve"> Violence, Abuse, </w:t>
      </w:r>
      <w:r w:rsidR="000A4C0D" w:rsidRPr="006A1F05">
        <w:rPr>
          <w:rStyle w:val="PolicyBodyChar"/>
        </w:rPr>
        <w:t xml:space="preserve">Neglect and Exploitation of People with </w:t>
      </w:r>
      <w:r w:rsidR="00475225" w:rsidRPr="006A1F05">
        <w:rPr>
          <w:rStyle w:val="PolicyBodyChar"/>
        </w:rPr>
        <w:t>Disability, 8 October 2020 &lt;</w:t>
      </w:r>
      <w:r w:rsidR="000A4C0D" w:rsidRPr="006A1F05">
        <w:rPr>
          <w:rStyle w:val="PolicyBodyChar"/>
        </w:rPr>
        <w:t xml:space="preserve"> </w:t>
      </w:r>
      <w:r w:rsidR="00D27EEF" w:rsidRPr="006A1F05">
        <w:rPr>
          <w:rStyle w:val="PolicyBodyChar"/>
        </w:rPr>
        <w:t xml:space="preserve"> </w:t>
      </w:r>
      <w:hyperlink r:id="rId3" w:history="1">
        <w:r w:rsidR="002E1F59" w:rsidRPr="006A1F05">
          <w:rPr>
            <w:rStyle w:val="PolicyBodyChar"/>
          </w:rPr>
          <w:t>https://disability.royalcommission.gov.au/publications/united-nations-convention-rights-persons-disabilities-assessment-australias-level-compliance-research-report</w:t>
        </w:r>
      </w:hyperlink>
      <w:r w:rsidR="00475225" w:rsidRPr="006A1F05">
        <w:rPr>
          <w:rStyle w:val="PolicyBodyChar"/>
        </w:rPr>
        <w:t>&gt;</w:t>
      </w:r>
      <w:r w:rsidR="00EF6AC3" w:rsidRPr="006A1F05">
        <w:rPr>
          <w:rStyle w:val="PolicyBodyChar"/>
        </w:rPr>
        <w:t xml:space="preserve"> Accessed 8 </w:t>
      </w:r>
      <w:r w:rsidR="0057589F" w:rsidRPr="006A1F05">
        <w:rPr>
          <w:rStyle w:val="PolicyBodyChar"/>
        </w:rPr>
        <w:t>March 2022.</w:t>
      </w:r>
    </w:p>
  </w:footnote>
  <w:footnote w:id="7">
    <w:p w14:paraId="338DAF99" w14:textId="64D7D625" w:rsidR="001C55B0" w:rsidRPr="006A1F05" w:rsidRDefault="001C55B0" w:rsidP="006A1F05">
      <w:pPr>
        <w:pStyle w:val="PolicyBody"/>
        <w:rPr>
          <w:sz w:val="20"/>
          <w:szCs w:val="20"/>
        </w:rPr>
      </w:pPr>
      <w:r w:rsidRPr="006A1F05">
        <w:rPr>
          <w:rStyle w:val="FootnoteReference"/>
          <w:sz w:val="20"/>
          <w:szCs w:val="20"/>
        </w:rPr>
        <w:footnoteRef/>
      </w:r>
      <w:r w:rsidRPr="006A1F05">
        <w:rPr>
          <w:sz w:val="20"/>
          <w:szCs w:val="20"/>
        </w:rPr>
        <w:t xml:space="preserve"> </w:t>
      </w:r>
      <w:r w:rsidR="00916196" w:rsidRPr="006A1F05">
        <w:rPr>
          <w:sz w:val="20"/>
          <w:szCs w:val="20"/>
        </w:rPr>
        <w:t xml:space="preserve">Australian Government, Department of Social Services Website, </w:t>
      </w:r>
      <w:r w:rsidR="00590A95" w:rsidRPr="006A1F05">
        <w:rPr>
          <w:i/>
          <w:iCs/>
          <w:sz w:val="20"/>
          <w:szCs w:val="20"/>
        </w:rPr>
        <w:t>Housing Support</w:t>
      </w:r>
      <w:r w:rsidR="00BB7716" w:rsidRPr="006A1F05">
        <w:rPr>
          <w:i/>
          <w:iCs/>
          <w:sz w:val="20"/>
          <w:szCs w:val="20"/>
        </w:rPr>
        <w:t xml:space="preserve">, </w:t>
      </w:r>
      <w:r w:rsidR="00BB7716" w:rsidRPr="006A1F05">
        <w:rPr>
          <w:sz w:val="20"/>
          <w:szCs w:val="20"/>
        </w:rPr>
        <w:t>last updated 15 December 2020</w:t>
      </w:r>
      <w:r w:rsidR="00590A95" w:rsidRPr="006A1F05">
        <w:rPr>
          <w:i/>
          <w:iCs/>
          <w:sz w:val="20"/>
          <w:szCs w:val="20"/>
        </w:rPr>
        <w:t xml:space="preserve"> </w:t>
      </w:r>
      <w:r w:rsidR="00590A95" w:rsidRPr="006A1F05">
        <w:rPr>
          <w:sz w:val="20"/>
          <w:szCs w:val="20"/>
        </w:rPr>
        <w:t>&lt;</w:t>
      </w:r>
      <w:hyperlink r:id="rId4" w:history="1">
        <w:r w:rsidRPr="006A1F05">
          <w:rPr>
            <w:rStyle w:val="Hyperlink"/>
            <w:sz w:val="20"/>
            <w:szCs w:val="20"/>
          </w:rPr>
          <w:t>Housing | Department of Socia</w:t>
        </w:r>
        <w:r w:rsidRPr="006A1F05">
          <w:rPr>
            <w:rStyle w:val="Hyperlink"/>
            <w:sz w:val="20"/>
            <w:szCs w:val="20"/>
          </w:rPr>
          <w:t>l Services, Australian Government (dss.gov.au)</w:t>
        </w:r>
      </w:hyperlink>
      <w:r w:rsidR="00590A95" w:rsidRPr="006A1F05">
        <w:rPr>
          <w:rStyle w:val="Hyperlink"/>
          <w:sz w:val="20"/>
          <w:szCs w:val="20"/>
        </w:rPr>
        <w:t>&gt; accessed</w:t>
      </w:r>
      <w:r w:rsidR="00BB7716" w:rsidRPr="006A1F05">
        <w:rPr>
          <w:rStyle w:val="Hyperlink"/>
          <w:sz w:val="20"/>
          <w:szCs w:val="20"/>
        </w:rPr>
        <w:t xml:space="preserve"> 18 March 2022.</w:t>
      </w:r>
      <w:r w:rsidR="00590A95" w:rsidRPr="006A1F05">
        <w:rPr>
          <w:rStyle w:val="Hyperlink"/>
          <w:sz w:val="20"/>
          <w:szCs w:val="20"/>
        </w:rPr>
        <w:t xml:space="preserve"> </w:t>
      </w:r>
    </w:p>
  </w:footnote>
  <w:footnote w:id="8">
    <w:p w14:paraId="677D54BF" w14:textId="01900265" w:rsidR="00180751" w:rsidRPr="00180751" w:rsidRDefault="00180751" w:rsidP="006A1F05">
      <w:pPr>
        <w:pStyle w:val="PolicyBody"/>
      </w:pPr>
      <w:r w:rsidRPr="006A1F05">
        <w:rPr>
          <w:rStyle w:val="FootnoteReference"/>
          <w:sz w:val="20"/>
          <w:szCs w:val="20"/>
        </w:rPr>
        <w:footnoteRef/>
      </w:r>
      <w:r w:rsidRPr="006A1F05">
        <w:rPr>
          <w:sz w:val="20"/>
          <w:szCs w:val="20"/>
        </w:rPr>
        <w:t xml:space="preserve"> </w:t>
      </w:r>
      <w:r w:rsidR="00AB39D6" w:rsidRPr="006A1F05">
        <w:rPr>
          <w:sz w:val="20"/>
          <w:szCs w:val="20"/>
        </w:rPr>
        <w:t>Insurance and Care NSW</w:t>
      </w:r>
      <w:r w:rsidR="00A724A2" w:rsidRPr="006A1F05">
        <w:rPr>
          <w:sz w:val="20"/>
          <w:szCs w:val="20"/>
        </w:rPr>
        <w:t xml:space="preserve"> website &lt;</w:t>
      </w:r>
      <w:hyperlink r:id="rId5" w:history="1">
        <w:r w:rsidR="0083615E" w:rsidRPr="006A1F05">
          <w:rPr>
            <w:rStyle w:val="Hyperlink"/>
            <w:sz w:val="20"/>
            <w:szCs w:val="20"/>
          </w:rPr>
          <w:t>Welcome to icare | icare (nsw.gov.au)</w:t>
        </w:r>
      </w:hyperlink>
      <w:r w:rsidR="00A724A2" w:rsidRPr="006A1F05">
        <w:rPr>
          <w:rStyle w:val="Hyperlink"/>
          <w:sz w:val="20"/>
          <w:szCs w:val="20"/>
        </w:rPr>
        <w:t>&gt; accessed 18 March 2022.</w:t>
      </w:r>
    </w:p>
  </w:footnote>
  <w:footnote w:id="9">
    <w:p w14:paraId="260D62AD" w14:textId="37FDA0FE" w:rsidR="00D776A1" w:rsidRPr="006A1F05" w:rsidRDefault="00D776A1" w:rsidP="006A1F05">
      <w:pPr>
        <w:pStyle w:val="PolicyBody"/>
        <w:rPr>
          <w:sz w:val="20"/>
          <w:szCs w:val="20"/>
        </w:rPr>
      </w:pPr>
      <w:r w:rsidRPr="006A1F05">
        <w:rPr>
          <w:rStyle w:val="FootnoteReference"/>
          <w:sz w:val="20"/>
          <w:szCs w:val="20"/>
        </w:rPr>
        <w:footnoteRef/>
      </w:r>
      <w:r w:rsidRPr="006A1F05">
        <w:rPr>
          <w:sz w:val="20"/>
          <w:szCs w:val="20"/>
        </w:rPr>
        <w:t xml:space="preserve"> </w:t>
      </w:r>
      <w:r w:rsidR="00D33B42" w:rsidRPr="006A1F05">
        <w:rPr>
          <w:sz w:val="20"/>
          <w:szCs w:val="20"/>
        </w:rPr>
        <w:t xml:space="preserve">Local Government </w:t>
      </w:r>
      <w:r w:rsidR="005A4FA2" w:rsidRPr="006A1F05">
        <w:rPr>
          <w:sz w:val="20"/>
          <w:szCs w:val="20"/>
        </w:rPr>
        <w:t xml:space="preserve">NSW, </w:t>
      </w:r>
      <w:r w:rsidR="005A4FA2" w:rsidRPr="006A1F05">
        <w:rPr>
          <w:i/>
          <w:iCs/>
          <w:sz w:val="20"/>
          <w:szCs w:val="20"/>
        </w:rPr>
        <w:t>Submission on the NSW Housing Strategy Discussion Paper</w:t>
      </w:r>
      <w:r w:rsidR="003E7BE3" w:rsidRPr="006A1F05">
        <w:rPr>
          <w:sz w:val="20"/>
          <w:szCs w:val="20"/>
        </w:rPr>
        <w:t>, July 2020</w:t>
      </w:r>
      <w:r w:rsidR="005A4FA2" w:rsidRPr="006A1F05">
        <w:rPr>
          <w:sz w:val="20"/>
          <w:szCs w:val="20"/>
        </w:rPr>
        <w:t xml:space="preserve"> </w:t>
      </w:r>
      <w:r w:rsidR="003E7BE3" w:rsidRPr="006A1F05">
        <w:rPr>
          <w:sz w:val="20"/>
          <w:szCs w:val="20"/>
        </w:rPr>
        <w:t>&lt;</w:t>
      </w:r>
      <w:hyperlink r:id="rId6" w:history="1">
        <w:r w:rsidR="003E7BE3" w:rsidRPr="006A1F05">
          <w:rPr>
            <w:rStyle w:val="Hyperlink"/>
            <w:sz w:val="20"/>
            <w:szCs w:val="20"/>
          </w:rPr>
          <w:t>https://www.lgnsw.org.au/com</w:t>
        </w:r>
        <w:r w:rsidR="003E7BE3" w:rsidRPr="006A1F05">
          <w:rPr>
            <w:rStyle w:val="Hyperlink"/>
            <w:sz w:val="20"/>
            <w:szCs w:val="20"/>
          </w:rPr>
          <w:t>mon/Uploaded%20files/PDF/Submission_on_NSW_Housing_Strategy_Discussion_Paper.pdf</w:t>
        </w:r>
      </w:hyperlink>
      <w:r w:rsidR="003E7BE3" w:rsidRPr="006A1F05">
        <w:rPr>
          <w:sz w:val="20"/>
          <w:szCs w:val="20"/>
        </w:rPr>
        <w:t>&gt;</w:t>
      </w:r>
      <w:r w:rsidR="005A4FA2" w:rsidRPr="006A1F05">
        <w:rPr>
          <w:sz w:val="20"/>
          <w:szCs w:val="20"/>
        </w:rPr>
        <w:t xml:space="preserve"> </w:t>
      </w:r>
      <w:r w:rsidR="003E7BE3" w:rsidRPr="006A1F05">
        <w:rPr>
          <w:sz w:val="20"/>
          <w:szCs w:val="20"/>
        </w:rPr>
        <w:t>accessed 18 March 2022.</w:t>
      </w:r>
    </w:p>
  </w:footnote>
  <w:footnote w:id="10">
    <w:p w14:paraId="5A1A1BAF" w14:textId="77D9808D" w:rsidR="00343DC4" w:rsidRPr="00343DC4" w:rsidRDefault="00343DC4" w:rsidP="006A1F05">
      <w:pPr>
        <w:pStyle w:val="PolicyBody"/>
      </w:pPr>
      <w:r w:rsidRPr="006A1F05">
        <w:rPr>
          <w:rStyle w:val="FootnoteReference"/>
          <w:sz w:val="20"/>
          <w:szCs w:val="20"/>
        </w:rPr>
        <w:footnoteRef/>
      </w:r>
      <w:r w:rsidRPr="006A1F05">
        <w:rPr>
          <w:sz w:val="20"/>
          <w:szCs w:val="20"/>
        </w:rPr>
        <w:t xml:space="preserve"> This includes</w:t>
      </w:r>
      <w:r w:rsidR="00FA280C" w:rsidRPr="006A1F05">
        <w:rPr>
          <w:sz w:val="20"/>
          <w:szCs w:val="20"/>
        </w:rPr>
        <w:t xml:space="preserve"> the rental market, </w:t>
      </w:r>
      <w:r w:rsidR="002E1F13" w:rsidRPr="006A1F05">
        <w:rPr>
          <w:sz w:val="20"/>
          <w:szCs w:val="20"/>
        </w:rPr>
        <w:t xml:space="preserve">social housing and </w:t>
      </w:r>
      <w:r w:rsidR="008E3096" w:rsidRPr="006A1F05">
        <w:rPr>
          <w:sz w:val="20"/>
          <w:szCs w:val="20"/>
        </w:rPr>
        <w:t>options when buying a home.</w:t>
      </w:r>
      <w:r>
        <w:t xml:space="preserve"> </w:t>
      </w:r>
    </w:p>
  </w:footnote>
  <w:footnote w:id="11">
    <w:p w14:paraId="6AD415BB" w14:textId="623F01EF" w:rsidR="00A10701" w:rsidRPr="00763AE9" w:rsidRDefault="00A10701" w:rsidP="00A10701">
      <w:pPr>
        <w:pStyle w:val="FootnoteText"/>
        <w:rPr>
          <w:lang w:val="en-AU"/>
        </w:rPr>
      </w:pPr>
      <w:r>
        <w:rPr>
          <w:rStyle w:val="FootnoteReference"/>
        </w:rPr>
        <w:footnoteRef/>
      </w:r>
      <w:r>
        <w:t xml:space="preserve"> </w:t>
      </w:r>
      <w:r w:rsidR="008C3B0A">
        <w:t xml:space="preserve">Australian Institute of Health and Welfare, </w:t>
      </w:r>
      <w:r w:rsidR="008C3B0A" w:rsidRPr="006A1F05">
        <w:rPr>
          <w:i/>
          <w:iCs/>
        </w:rPr>
        <w:t>People with Disability in Australia</w:t>
      </w:r>
      <w:r w:rsidR="008C3B0A">
        <w:t xml:space="preserve">, op cit. </w:t>
      </w:r>
    </w:p>
  </w:footnote>
  <w:footnote w:id="12">
    <w:p w14:paraId="567D3A22" w14:textId="3DF1BBFB" w:rsidR="00E74614" w:rsidRPr="00E74614" w:rsidRDefault="00E74614">
      <w:pPr>
        <w:pStyle w:val="FootnoteText"/>
        <w:rPr>
          <w:lang w:val="en-AU"/>
        </w:rPr>
      </w:pPr>
      <w:r>
        <w:rPr>
          <w:rStyle w:val="FootnoteReference"/>
        </w:rPr>
        <w:footnoteRef/>
      </w:r>
      <w:r>
        <w:t xml:space="preserve"> </w:t>
      </w:r>
      <w:r w:rsidR="00221192">
        <w:t xml:space="preserve">For more commentary on this specific point, see comments by AIHW, </w:t>
      </w:r>
      <w:r w:rsidR="0056188E">
        <w:t xml:space="preserve">op cit. </w:t>
      </w:r>
      <w:r w:rsidR="008C3B0A">
        <w:t xml:space="preserve"> </w:t>
      </w:r>
    </w:p>
  </w:footnote>
  <w:footnote w:id="13">
    <w:p w14:paraId="65529484" w14:textId="0C68257A" w:rsidR="00A10701" w:rsidRPr="006A1F05" w:rsidRDefault="00A10701" w:rsidP="00A10701">
      <w:pPr>
        <w:pStyle w:val="FootnoteText"/>
        <w:rPr>
          <w:i/>
          <w:iCs/>
          <w:lang w:val="en-AU"/>
        </w:rPr>
      </w:pPr>
      <w:r>
        <w:rPr>
          <w:rStyle w:val="FootnoteReference"/>
        </w:rPr>
        <w:footnoteRef/>
      </w:r>
      <w:r>
        <w:t xml:space="preserve"> </w:t>
      </w:r>
      <w:r w:rsidR="00381165">
        <w:t xml:space="preserve">Australian Institute of Health and Welfare, </w:t>
      </w:r>
      <w:r w:rsidR="00186CF1">
        <w:rPr>
          <w:i/>
          <w:iCs/>
        </w:rPr>
        <w:t>Housing Assistance in Australia 2019</w:t>
      </w:r>
      <w:r w:rsidR="00A6338D">
        <w:t xml:space="preserve">, Web Report, last updated </w:t>
      </w:r>
      <w:r w:rsidR="00A45E59">
        <w:t>18 July 2019 &lt;</w:t>
      </w:r>
      <w:hyperlink r:id="rId7" w:history="1">
        <w:r w:rsidR="00A45E59">
          <w:rPr>
            <w:rStyle w:val="Hyperlink"/>
          </w:rPr>
          <w:t>Housing assistance in Australia 2019, Social housing tenants - Australian Institute of Health and Welfare (aihw.gov.au)</w:t>
        </w:r>
      </w:hyperlink>
      <w:r w:rsidR="00A45E59">
        <w:t>&gt; accessed 18 March 2022.</w:t>
      </w:r>
      <w:r w:rsidR="00A6338D">
        <w:t xml:space="preserve"> </w:t>
      </w:r>
      <w:r w:rsidR="00186CF1">
        <w:rPr>
          <w:i/>
          <w:iCs/>
        </w:rPr>
        <w:t xml:space="preserve"> </w:t>
      </w:r>
    </w:p>
  </w:footnote>
  <w:footnote w:id="14">
    <w:p w14:paraId="7E8CF9D3" w14:textId="35B4564F" w:rsidR="006916AB" w:rsidRPr="006A1F05" w:rsidRDefault="006916AB" w:rsidP="006A1F05">
      <w:pPr>
        <w:pStyle w:val="PolicyBody"/>
        <w:jc w:val="left"/>
        <w:rPr>
          <w:sz w:val="20"/>
          <w:szCs w:val="20"/>
        </w:rPr>
      </w:pPr>
      <w:r w:rsidRPr="006A1F05">
        <w:rPr>
          <w:rStyle w:val="FootnoteReference"/>
          <w:sz w:val="20"/>
          <w:szCs w:val="20"/>
        </w:rPr>
        <w:footnoteRef/>
      </w:r>
      <w:r w:rsidR="00C709D4" w:rsidRPr="006A1F05">
        <w:rPr>
          <w:sz w:val="20"/>
          <w:szCs w:val="20"/>
        </w:rPr>
        <w:t>UK Government,</w:t>
      </w:r>
      <w:r w:rsidRPr="006A1F05">
        <w:rPr>
          <w:sz w:val="20"/>
          <w:szCs w:val="20"/>
        </w:rPr>
        <w:t xml:space="preserve"> </w:t>
      </w:r>
      <w:r w:rsidR="009648CC" w:rsidRPr="006A1F05">
        <w:rPr>
          <w:sz w:val="20"/>
          <w:szCs w:val="20"/>
        </w:rPr>
        <w:t xml:space="preserve">Ministry of Housing, </w:t>
      </w:r>
      <w:r w:rsidR="009648CC" w:rsidRPr="006A1F05">
        <w:rPr>
          <w:i/>
          <w:iCs/>
          <w:sz w:val="20"/>
          <w:szCs w:val="20"/>
        </w:rPr>
        <w:t>Communities and Local Government,</w:t>
      </w:r>
      <w:r w:rsidR="00C709D4" w:rsidRPr="006A1F05">
        <w:rPr>
          <w:i/>
          <w:iCs/>
          <w:sz w:val="20"/>
          <w:szCs w:val="20"/>
        </w:rPr>
        <w:t xml:space="preserve"> </w:t>
      </w:r>
      <w:r w:rsidR="004A4DB0" w:rsidRPr="006A1F05">
        <w:rPr>
          <w:i/>
          <w:iCs/>
          <w:sz w:val="20"/>
          <w:szCs w:val="20"/>
        </w:rPr>
        <w:t xml:space="preserve">Raising </w:t>
      </w:r>
      <w:r w:rsidR="004A4DB0" w:rsidRPr="006A1F05">
        <w:rPr>
          <w:i/>
          <w:iCs/>
          <w:sz w:val="20"/>
          <w:szCs w:val="20"/>
        </w:rPr>
        <w:t>A</w:t>
      </w:r>
      <w:r w:rsidR="004A4DB0" w:rsidRPr="006A1F05">
        <w:rPr>
          <w:i/>
          <w:iCs/>
          <w:sz w:val="20"/>
          <w:szCs w:val="20"/>
        </w:rPr>
        <w:t xml:space="preserve">ccessibility </w:t>
      </w:r>
      <w:r w:rsidR="004A4DB0" w:rsidRPr="006A1F05">
        <w:rPr>
          <w:i/>
          <w:iCs/>
          <w:sz w:val="20"/>
          <w:szCs w:val="20"/>
        </w:rPr>
        <w:t>S</w:t>
      </w:r>
      <w:r w:rsidR="004A4DB0" w:rsidRPr="006A1F05">
        <w:rPr>
          <w:i/>
          <w:iCs/>
          <w:sz w:val="20"/>
          <w:szCs w:val="20"/>
        </w:rPr>
        <w:t xml:space="preserve">tandards for </w:t>
      </w:r>
      <w:r w:rsidR="004A4DB0" w:rsidRPr="006A1F05">
        <w:rPr>
          <w:i/>
          <w:iCs/>
          <w:sz w:val="20"/>
          <w:szCs w:val="20"/>
        </w:rPr>
        <w:t>N</w:t>
      </w:r>
      <w:r w:rsidR="004A4DB0" w:rsidRPr="006A1F05">
        <w:rPr>
          <w:i/>
          <w:iCs/>
          <w:sz w:val="20"/>
          <w:szCs w:val="20"/>
        </w:rPr>
        <w:t xml:space="preserve">ew </w:t>
      </w:r>
      <w:r w:rsidR="004A4DB0" w:rsidRPr="006A1F05">
        <w:rPr>
          <w:i/>
          <w:iCs/>
          <w:sz w:val="20"/>
          <w:szCs w:val="20"/>
        </w:rPr>
        <w:t>H</w:t>
      </w:r>
      <w:r w:rsidR="004A4DB0" w:rsidRPr="006A1F05">
        <w:rPr>
          <w:i/>
          <w:iCs/>
          <w:sz w:val="20"/>
          <w:szCs w:val="20"/>
        </w:rPr>
        <w:t>omes</w:t>
      </w:r>
      <w:r w:rsidR="004A4DB0" w:rsidRPr="006A1F05">
        <w:rPr>
          <w:i/>
          <w:iCs/>
          <w:sz w:val="20"/>
          <w:szCs w:val="20"/>
        </w:rPr>
        <w:t>:</w:t>
      </w:r>
      <w:r w:rsidR="004A4DB0" w:rsidRPr="006A1F05">
        <w:rPr>
          <w:i/>
          <w:iCs/>
          <w:sz w:val="20"/>
          <w:szCs w:val="20"/>
        </w:rPr>
        <w:t xml:space="preserve"> A </w:t>
      </w:r>
      <w:r w:rsidR="004A4DB0" w:rsidRPr="006A1F05">
        <w:rPr>
          <w:i/>
          <w:iCs/>
          <w:sz w:val="20"/>
          <w:szCs w:val="20"/>
        </w:rPr>
        <w:t>C</w:t>
      </w:r>
      <w:r w:rsidR="004A4DB0" w:rsidRPr="006A1F05">
        <w:rPr>
          <w:i/>
          <w:iCs/>
          <w:sz w:val="20"/>
          <w:szCs w:val="20"/>
        </w:rPr>
        <w:t xml:space="preserve">onsultation </w:t>
      </w:r>
      <w:r w:rsidR="004A4DB0" w:rsidRPr="006A1F05">
        <w:rPr>
          <w:i/>
          <w:iCs/>
          <w:sz w:val="20"/>
          <w:szCs w:val="20"/>
        </w:rPr>
        <w:t>P</w:t>
      </w:r>
      <w:r w:rsidR="004A4DB0" w:rsidRPr="006A1F05">
        <w:rPr>
          <w:i/>
          <w:iCs/>
          <w:sz w:val="20"/>
          <w:szCs w:val="20"/>
        </w:rPr>
        <w:t>aper</w:t>
      </w:r>
      <w:r w:rsidR="007A71FF" w:rsidRPr="006A1F05">
        <w:rPr>
          <w:i/>
          <w:iCs/>
          <w:sz w:val="20"/>
          <w:szCs w:val="20"/>
        </w:rPr>
        <w:t xml:space="preserve">, </w:t>
      </w:r>
      <w:r w:rsidR="007A71FF" w:rsidRPr="006A1F05">
        <w:rPr>
          <w:sz w:val="20"/>
          <w:szCs w:val="20"/>
        </w:rPr>
        <w:t xml:space="preserve">Sept 2020 </w:t>
      </w:r>
      <w:hyperlink r:id="rId8" w:history="1">
        <w:r w:rsidR="007A71FF" w:rsidRPr="006A1F05">
          <w:rPr>
            <w:rStyle w:val="Hyperlink"/>
            <w:sz w:val="20"/>
            <w:szCs w:val="20"/>
          </w:rPr>
          <w:t>https://assets.publishing.service.gov.uk/government/uploads/system/uploads/attachment_data/file/930274/200813_con_doc_-_final__1_.pdf</w:t>
        </w:r>
      </w:hyperlink>
      <w:r w:rsidR="007A71FF" w:rsidRPr="006A1F05">
        <w:rPr>
          <w:sz w:val="20"/>
          <w:szCs w:val="20"/>
        </w:rPr>
        <w:t xml:space="preserve">&gt; accessed </w:t>
      </w:r>
      <w:r w:rsidR="006A1F05" w:rsidRPr="006A1F05">
        <w:rPr>
          <w:sz w:val="20"/>
          <w:szCs w:val="20"/>
        </w:rPr>
        <w:t>18 March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60CBC"/>
    <w:multiLevelType w:val="hybridMultilevel"/>
    <w:tmpl w:val="2B060D50"/>
    <w:lvl w:ilvl="0" w:tplc="09DA4F00">
      <w:numFmt w:val="bullet"/>
      <w:lvlText w:val="-"/>
      <w:lvlJc w:val="left"/>
      <w:pPr>
        <w:ind w:left="1080" w:hanging="360"/>
      </w:pPr>
      <w:rPr>
        <w:rFonts w:ascii="Myriad Pro" w:eastAsiaTheme="minorHAnsi" w:hAnsi="Myriad Pro"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F6D7A1B"/>
    <w:multiLevelType w:val="hybridMultilevel"/>
    <w:tmpl w:val="6F465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1D2C5C"/>
    <w:multiLevelType w:val="hybridMultilevel"/>
    <w:tmpl w:val="132A7A62"/>
    <w:lvl w:ilvl="0" w:tplc="DB7A897E">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3C52B9"/>
    <w:multiLevelType w:val="hybridMultilevel"/>
    <w:tmpl w:val="94866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35448F"/>
    <w:multiLevelType w:val="hybridMultilevel"/>
    <w:tmpl w:val="FAF4F28E"/>
    <w:lvl w:ilvl="0" w:tplc="96723D7C">
      <w:start w:val="1"/>
      <w:numFmt w:val="lowerLetter"/>
      <w:lvlText w:val="%1)"/>
      <w:lvlJc w:val="left"/>
      <w:pPr>
        <w:ind w:left="720" w:hanging="360"/>
      </w:pPr>
      <w:rPr>
        <w:rFonts w:hint="default"/>
      </w:rPr>
    </w:lvl>
    <w:lvl w:ilvl="1" w:tplc="EBEE93A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756CCB"/>
    <w:multiLevelType w:val="hybridMultilevel"/>
    <w:tmpl w:val="15E67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3742E8"/>
    <w:multiLevelType w:val="multilevel"/>
    <w:tmpl w:val="FC90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F65E4E"/>
    <w:multiLevelType w:val="hybridMultilevel"/>
    <w:tmpl w:val="026891F2"/>
    <w:lvl w:ilvl="0" w:tplc="086435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E83CAF"/>
    <w:multiLevelType w:val="hybridMultilevel"/>
    <w:tmpl w:val="E92A887E"/>
    <w:lvl w:ilvl="0" w:tplc="ED4ADCAA">
      <w:numFmt w:val="bullet"/>
      <w:lvlText w:val="-"/>
      <w:lvlJc w:val="left"/>
      <w:pPr>
        <w:ind w:left="720" w:hanging="360"/>
      </w:pPr>
      <w:rPr>
        <w:rFonts w:ascii="Calibri" w:eastAsia="Times New Roman"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6571DE"/>
    <w:multiLevelType w:val="multilevel"/>
    <w:tmpl w:val="57C6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5FF15A0"/>
    <w:multiLevelType w:val="hybridMultilevel"/>
    <w:tmpl w:val="AB2AE95A"/>
    <w:lvl w:ilvl="0" w:tplc="0C14C2F4">
      <w:start w:val="18"/>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AD3AF8"/>
    <w:multiLevelType w:val="hybridMultilevel"/>
    <w:tmpl w:val="713C98F0"/>
    <w:lvl w:ilvl="0" w:tplc="5FE654F4">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4C77FE"/>
    <w:multiLevelType w:val="hybridMultilevel"/>
    <w:tmpl w:val="9542A43C"/>
    <w:lvl w:ilvl="0" w:tplc="E24629DE">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4"/>
  </w:num>
  <w:num w:numId="13">
    <w:abstractNumId w:val="14"/>
  </w:num>
  <w:num w:numId="14">
    <w:abstractNumId w:val="20"/>
  </w:num>
  <w:num w:numId="15">
    <w:abstractNumId w:val="17"/>
  </w:num>
  <w:num w:numId="16">
    <w:abstractNumId w:val="26"/>
  </w:num>
  <w:num w:numId="17">
    <w:abstractNumId w:val="21"/>
  </w:num>
  <w:num w:numId="18">
    <w:abstractNumId w:val="16"/>
  </w:num>
  <w:num w:numId="19">
    <w:abstractNumId w:val="19"/>
  </w:num>
  <w:num w:numId="20">
    <w:abstractNumId w:val="15"/>
  </w:num>
  <w:num w:numId="21">
    <w:abstractNumId w:val="27"/>
  </w:num>
  <w:num w:numId="22">
    <w:abstractNumId w:val="18"/>
  </w:num>
  <w:num w:numId="23">
    <w:abstractNumId w:val="23"/>
  </w:num>
  <w:num w:numId="24">
    <w:abstractNumId w:val="22"/>
  </w:num>
  <w:num w:numId="25">
    <w:abstractNumId w:val="28"/>
  </w:num>
  <w:num w:numId="26">
    <w:abstractNumId w:val="13"/>
  </w:num>
  <w:num w:numId="27">
    <w:abstractNumId w:val="11"/>
  </w:num>
  <w:num w:numId="28">
    <w:abstractNumId w:val="29"/>
  </w:num>
  <w:num w:numId="29">
    <w:abstractNumId w:val="1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95B"/>
    <w:rsid w:val="00002D5F"/>
    <w:rsid w:val="00003386"/>
    <w:rsid w:val="00004067"/>
    <w:rsid w:val="00004E0D"/>
    <w:rsid w:val="00006C9A"/>
    <w:rsid w:val="00007B97"/>
    <w:rsid w:val="00010127"/>
    <w:rsid w:val="00011837"/>
    <w:rsid w:val="00012D18"/>
    <w:rsid w:val="000133DF"/>
    <w:rsid w:val="0001480B"/>
    <w:rsid w:val="000150B5"/>
    <w:rsid w:val="00015102"/>
    <w:rsid w:val="000152AD"/>
    <w:rsid w:val="00015F57"/>
    <w:rsid w:val="00020481"/>
    <w:rsid w:val="00021B19"/>
    <w:rsid w:val="00021EC4"/>
    <w:rsid w:val="000226AD"/>
    <w:rsid w:val="00022E66"/>
    <w:rsid w:val="0002350D"/>
    <w:rsid w:val="000245AE"/>
    <w:rsid w:val="000251C5"/>
    <w:rsid w:val="00025A1B"/>
    <w:rsid w:val="00025C06"/>
    <w:rsid w:val="0002630D"/>
    <w:rsid w:val="000265D3"/>
    <w:rsid w:val="00027DEA"/>
    <w:rsid w:val="000315EE"/>
    <w:rsid w:val="00032A3C"/>
    <w:rsid w:val="00032E10"/>
    <w:rsid w:val="00033C04"/>
    <w:rsid w:val="000343A8"/>
    <w:rsid w:val="00036730"/>
    <w:rsid w:val="00036CF9"/>
    <w:rsid w:val="0003717B"/>
    <w:rsid w:val="00040673"/>
    <w:rsid w:val="00041515"/>
    <w:rsid w:val="0004379E"/>
    <w:rsid w:val="0004563F"/>
    <w:rsid w:val="0004587C"/>
    <w:rsid w:val="00045967"/>
    <w:rsid w:val="0005241A"/>
    <w:rsid w:val="000526BF"/>
    <w:rsid w:val="0005332D"/>
    <w:rsid w:val="000536C7"/>
    <w:rsid w:val="0005442B"/>
    <w:rsid w:val="000546CE"/>
    <w:rsid w:val="00060EB6"/>
    <w:rsid w:val="000610A6"/>
    <w:rsid w:val="000612A6"/>
    <w:rsid w:val="00061A6F"/>
    <w:rsid w:val="00061AA8"/>
    <w:rsid w:val="0006207A"/>
    <w:rsid w:val="000630C1"/>
    <w:rsid w:val="00070EDF"/>
    <w:rsid w:val="00071D02"/>
    <w:rsid w:val="00072FB0"/>
    <w:rsid w:val="0007471F"/>
    <w:rsid w:val="00076199"/>
    <w:rsid w:val="00080F40"/>
    <w:rsid w:val="00081D91"/>
    <w:rsid w:val="00083259"/>
    <w:rsid w:val="00083561"/>
    <w:rsid w:val="000841EA"/>
    <w:rsid w:val="00085CC0"/>
    <w:rsid w:val="00086B54"/>
    <w:rsid w:val="00087146"/>
    <w:rsid w:val="000871FF"/>
    <w:rsid w:val="0008736E"/>
    <w:rsid w:val="00087415"/>
    <w:rsid w:val="0008769D"/>
    <w:rsid w:val="00090054"/>
    <w:rsid w:val="000926F6"/>
    <w:rsid w:val="0009308E"/>
    <w:rsid w:val="000936C6"/>
    <w:rsid w:val="0009498B"/>
    <w:rsid w:val="000958F0"/>
    <w:rsid w:val="0009760D"/>
    <w:rsid w:val="000A0F86"/>
    <w:rsid w:val="000A0FD1"/>
    <w:rsid w:val="000A10B8"/>
    <w:rsid w:val="000A3E62"/>
    <w:rsid w:val="000A4A06"/>
    <w:rsid w:val="000A4B68"/>
    <w:rsid w:val="000A4C0D"/>
    <w:rsid w:val="000A4E42"/>
    <w:rsid w:val="000A641C"/>
    <w:rsid w:val="000A651E"/>
    <w:rsid w:val="000A6DE3"/>
    <w:rsid w:val="000A6FA7"/>
    <w:rsid w:val="000A7BD5"/>
    <w:rsid w:val="000A7F46"/>
    <w:rsid w:val="000B2363"/>
    <w:rsid w:val="000B358B"/>
    <w:rsid w:val="000B3997"/>
    <w:rsid w:val="000B48A6"/>
    <w:rsid w:val="000B4E82"/>
    <w:rsid w:val="000B7BEB"/>
    <w:rsid w:val="000B7D5C"/>
    <w:rsid w:val="000C0351"/>
    <w:rsid w:val="000C14AD"/>
    <w:rsid w:val="000C27FB"/>
    <w:rsid w:val="000C402A"/>
    <w:rsid w:val="000C58E9"/>
    <w:rsid w:val="000C5EC1"/>
    <w:rsid w:val="000C6B23"/>
    <w:rsid w:val="000C7887"/>
    <w:rsid w:val="000C7F80"/>
    <w:rsid w:val="000D0230"/>
    <w:rsid w:val="000D185B"/>
    <w:rsid w:val="000D1DA9"/>
    <w:rsid w:val="000D255D"/>
    <w:rsid w:val="000D269D"/>
    <w:rsid w:val="000D4A98"/>
    <w:rsid w:val="000D4B87"/>
    <w:rsid w:val="000D4DE9"/>
    <w:rsid w:val="000D5079"/>
    <w:rsid w:val="000D5294"/>
    <w:rsid w:val="000D60E6"/>
    <w:rsid w:val="000D6490"/>
    <w:rsid w:val="000D6EDA"/>
    <w:rsid w:val="000D793D"/>
    <w:rsid w:val="000D79AF"/>
    <w:rsid w:val="000D7CB2"/>
    <w:rsid w:val="000E04D4"/>
    <w:rsid w:val="000E079E"/>
    <w:rsid w:val="000E15E2"/>
    <w:rsid w:val="000E1A27"/>
    <w:rsid w:val="000E4215"/>
    <w:rsid w:val="000E44A8"/>
    <w:rsid w:val="000E756C"/>
    <w:rsid w:val="000F01C4"/>
    <w:rsid w:val="000F09DB"/>
    <w:rsid w:val="000F1EBD"/>
    <w:rsid w:val="000F25E5"/>
    <w:rsid w:val="000F3075"/>
    <w:rsid w:val="000F33AB"/>
    <w:rsid w:val="000F3D96"/>
    <w:rsid w:val="000F60A6"/>
    <w:rsid w:val="000F7789"/>
    <w:rsid w:val="000F7B9D"/>
    <w:rsid w:val="00100334"/>
    <w:rsid w:val="00103FC1"/>
    <w:rsid w:val="00104F7B"/>
    <w:rsid w:val="001058FC"/>
    <w:rsid w:val="00105D8F"/>
    <w:rsid w:val="00107D3A"/>
    <w:rsid w:val="0011199C"/>
    <w:rsid w:val="00111C5F"/>
    <w:rsid w:val="00112A26"/>
    <w:rsid w:val="001133AD"/>
    <w:rsid w:val="00113B0C"/>
    <w:rsid w:val="00113D1A"/>
    <w:rsid w:val="001159A5"/>
    <w:rsid w:val="00117124"/>
    <w:rsid w:val="0012029F"/>
    <w:rsid w:val="0012056C"/>
    <w:rsid w:val="001217CC"/>
    <w:rsid w:val="0012533C"/>
    <w:rsid w:val="0012565D"/>
    <w:rsid w:val="001258FE"/>
    <w:rsid w:val="00125CFB"/>
    <w:rsid w:val="0013000D"/>
    <w:rsid w:val="001300A5"/>
    <w:rsid w:val="0013163C"/>
    <w:rsid w:val="00131F51"/>
    <w:rsid w:val="00133682"/>
    <w:rsid w:val="00134DB6"/>
    <w:rsid w:val="001351B6"/>
    <w:rsid w:val="00135252"/>
    <w:rsid w:val="00135441"/>
    <w:rsid w:val="00135B02"/>
    <w:rsid w:val="00136A9D"/>
    <w:rsid w:val="0013741A"/>
    <w:rsid w:val="001378EE"/>
    <w:rsid w:val="00137D58"/>
    <w:rsid w:val="001400EF"/>
    <w:rsid w:val="00140A14"/>
    <w:rsid w:val="00141C7F"/>
    <w:rsid w:val="00146138"/>
    <w:rsid w:val="001467B7"/>
    <w:rsid w:val="00146FC9"/>
    <w:rsid w:val="00147B78"/>
    <w:rsid w:val="0015453B"/>
    <w:rsid w:val="00155C81"/>
    <w:rsid w:val="0015654C"/>
    <w:rsid w:val="00157789"/>
    <w:rsid w:val="0015794B"/>
    <w:rsid w:val="00157DEA"/>
    <w:rsid w:val="0016025E"/>
    <w:rsid w:val="001632A9"/>
    <w:rsid w:val="001633E8"/>
    <w:rsid w:val="0016378C"/>
    <w:rsid w:val="001639DE"/>
    <w:rsid w:val="001655F3"/>
    <w:rsid w:val="001656EF"/>
    <w:rsid w:val="00165D08"/>
    <w:rsid w:val="00166B14"/>
    <w:rsid w:val="00166D76"/>
    <w:rsid w:val="00167537"/>
    <w:rsid w:val="00170762"/>
    <w:rsid w:val="00170B27"/>
    <w:rsid w:val="00171A24"/>
    <w:rsid w:val="00171B8C"/>
    <w:rsid w:val="001726D2"/>
    <w:rsid w:val="00172B7B"/>
    <w:rsid w:val="001743D8"/>
    <w:rsid w:val="0017511D"/>
    <w:rsid w:val="00175E60"/>
    <w:rsid w:val="00176514"/>
    <w:rsid w:val="00177E7A"/>
    <w:rsid w:val="00180751"/>
    <w:rsid w:val="00181D88"/>
    <w:rsid w:val="001827EA"/>
    <w:rsid w:val="00182800"/>
    <w:rsid w:val="0018289D"/>
    <w:rsid w:val="001836BE"/>
    <w:rsid w:val="0018395D"/>
    <w:rsid w:val="00184416"/>
    <w:rsid w:val="00184D75"/>
    <w:rsid w:val="00186CF1"/>
    <w:rsid w:val="0018702A"/>
    <w:rsid w:val="00187A89"/>
    <w:rsid w:val="00190E7D"/>
    <w:rsid w:val="00191D58"/>
    <w:rsid w:val="001923B2"/>
    <w:rsid w:val="00192A6C"/>
    <w:rsid w:val="00192F09"/>
    <w:rsid w:val="001938F8"/>
    <w:rsid w:val="0019396D"/>
    <w:rsid w:val="00194ABE"/>
    <w:rsid w:val="0019506A"/>
    <w:rsid w:val="00196E5C"/>
    <w:rsid w:val="001A125B"/>
    <w:rsid w:val="001A2FC0"/>
    <w:rsid w:val="001A3F5B"/>
    <w:rsid w:val="001A777F"/>
    <w:rsid w:val="001B0A8A"/>
    <w:rsid w:val="001B27E9"/>
    <w:rsid w:val="001B39C6"/>
    <w:rsid w:val="001B42B6"/>
    <w:rsid w:val="001B46EF"/>
    <w:rsid w:val="001B49AD"/>
    <w:rsid w:val="001B569A"/>
    <w:rsid w:val="001B676E"/>
    <w:rsid w:val="001B7020"/>
    <w:rsid w:val="001C0220"/>
    <w:rsid w:val="001C1D0A"/>
    <w:rsid w:val="001C3650"/>
    <w:rsid w:val="001C4A2E"/>
    <w:rsid w:val="001C4FBF"/>
    <w:rsid w:val="001C55B0"/>
    <w:rsid w:val="001C60B7"/>
    <w:rsid w:val="001C75AA"/>
    <w:rsid w:val="001D0C6E"/>
    <w:rsid w:val="001D1FCD"/>
    <w:rsid w:val="001D4202"/>
    <w:rsid w:val="001D4739"/>
    <w:rsid w:val="001D47F5"/>
    <w:rsid w:val="001D5133"/>
    <w:rsid w:val="001D51A2"/>
    <w:rsid w:val="001D58E8"/>
    <w:rsid w:val="001D6922"/>
    <w:rsid w:val="001D6D5D"/>
    <w:rsid w:val="001E09E2"/>
    <w:rsid w:val="001E4448"/>
    <w:rsid w:val="001E44B2"/>
    <w:rsid w:val="001E4A6E"/>
    <w:rsid w:val="001E5AB4"/>
    <w:rsid w:val="001E6066"/>
    <w:rsid w:val="001F0231"/>
    <w:rsid w:val="001F0B5E"/>
    <w:rsid w:val="001F0D1E"/>
    <w:rsid w:val="001F10E2"/>
    <w:rsid w:val="001F1536"/>
    <w:rsid w:val="001F24F7"/>
    <w:rsid w:val="001F2D17"/>
    <w:rsid w:val="001F2F7C"/>
    <w:rsid w:val="001F3788"/>
    <w:rsid w:val="001F49E4"/>
    <w:rsid w:val="001F68B1"/>
    <w:rsid w:val="001F68CD"/>
    <w:rsid w:val="001F6F3B"/>
    <w:rsid w:val="001F759D"/>
    <w:rsid w:val="001F79C5"/>
    <w:rsid w:val="00201A72"/>
    <w:rsid w:val="00201BF7"/>
    <w:rsid w:val="00204099"/>
    <w:rsid w:val="002045B7"/>
    <w:rsid w:val="0020544F"/>
    <w:rsid w:val="002056AF"/>
    <w:rsid w:val="002073A6"/>
    <w:rsid w:val="0021055E"/>
    <w:rsid w:val="00210C3D"/>
    <w:rsid w:val="00212BF9"/>
    <w:rsid w:val="00212F3B"/>
    <w:rsid w:val="00214F6F"/>
    <w:rsid w:val="00215AC5"/>
    <w:rsid w:val="002162EF"/>
    <w:rsid w:val="00217F83"/>
    <w:rsid w:val="00220420"/>
    <w:rsid w:val="00220C4E"/>
    <w:rsid w:val="00221192"/>
    <w:rsid w:val="0022129D"/>
    <w:rsid w:val="00221837"/>
    <w:rsid w:val="00223216"/>
    <w:rsid w:val="00223DB2"/>
    <w:rsid w:val="00224E23"/>
    <w:rsid w:val="002274B5"/>
    <w:rsid w:val="002277E9"/>
    <w:rsid w:val="00227C22"/>
    <w:rsid w:val="00227D94"/>
    <w:rsid w:val="00227DB3"/>
    <w:rsid w:val="00230126"/>
    <w:rsid w:val="00230727"/>
    <w:rsid w:val="00230920"/>
    <w:rsid w:val="00230D35"/>
    <w:rsid w:val="00230E98"/>
    <w:rsid w:val="00231555"/>
    <w:rsid w:val="00233DE1"/>
    <w:rsid w:val="00233F0B"/>
    <w:rsid w:val="002347A9"/>
    <w:rsid w:val="002359B2"/>
    <w:rsid w:val="002375A0"/>
    <w:rsid w:val="00240B8D"/>
    <w:rsid w:val="002416F8"/>
    <w:rsid w:val="00241732"/>
    <w:rsid w:val="002430C8"/>
    <w:rsid w:val="002436ED"/>
    <w:rsid w:val="0024632F"/>
    <w:rsid w:val="00246F83"/>
    <w:rsid w:val="0025056F"/>
    <w:rsid w:val="002521A7"/>
    <w:rsid w:val="002534FA"/>
    <w:rsid w:val="00253883"/>
    <w:rsid w:val="00253A34"/>
    <w:rsid w:val="0025430C"/>
    <w:rsid w:val="002546A3"/>
    <w:rsid w:val="002553E1"/>
    <w:rsid w:val="002564FD"/>
    <w:rsid w:val="002566A5"/>
    <w:rsid w:val="00257885"/>
    <w:rsid w:val="0026007E"/>
    <w:rsid w:val="002607ED"/>
    <w:rsid w:val="00260BB1"/>
    <w:rsid w:val="0026143E"/>
    <w:rsid w:val="002624C3"/>
    <w:rsid w:val="0026320C"/>
    <w:rsid w:val="002635F6"/>
    <w:rsid w:val="00265991"/>
    <w:rsid w:val="00266153"/>
    <w:rsid w:val="002671A2"/>
    <w:rsid w:val="00270650"/>
    <w:rsid w:val="00271F83"/>
    <w:rsid w:val="00273099"/>
    <w:rsid w:val="00273B39"/>
    <w:rsid w:val="0027529A"/>
    <w:rsid w:val="00275371"/>
    <w:rsid w:val="00275A77"/>
    <w:rsid w:val="00276159"/>
    <w:rsid w:val="002771CE"/>
    <w:rsid w:val="00280C68"/>
    <w:rsid w:val="00281DE8"/>
    <w:rsid w:val="002820F6"/>
    <w:rsid w:val="00283437"/>
    <w:rsid w:val="00285CD4"/>
    <w:rsid w:val="00286513"/>
    <w:rsid w:val="00286EFE"/>
    <w:rsid w:val="002901F0"/>
    <w:rsid w:val="00291470"/>
    <w:rsid w:val="0029187C"/>
    <w:rsid w:val="00291B3F"/>
    <w:rsid w:val="0029467B"/>
    <w:rsid w:val="00295059"/>
    <w:rsid w:val="002960E2"/>
    <w:rsid w:val="002A081C"/>
    <w:rsid w:val="002A1629"/>
    <w:rsid w:val="002A165F"/>
    <w:rsid w:val="002A27A2"/>
    <w:rsid w:val="002A2C46"/>
    <w:rsid w:val="002A3826"/>
    <w:rsid w:val="002A460D"/>
    <w:rsid w:val="002A4A73"/>
    <w:rsid w:val="002B0C0D"/>
    <w:rsid w:val="002B0CF7"/>
    <w:rsid w:val="002B1DF2"/>
    <w:rsid w:val="002B39B8"/>
    <w:rsid w:val="002B412F"/>
    <w:rsid w:val="002B42B5"/>
    <w:rsid w:val="002B482A"/>
    <w:rsid w:val="002B533C"/>
    <w:rsid w:val="002B53BC"/>
    <w:rsid w:val="002B6789"/>
    <w:rsid w:val="002B7E07"/>
    <w:rsid w:val="002C068E"/>
    <w:rsid w:val="002C1BB1"/>
    <w:rsid w:val="002C483B"/>
    <w:rsid w:val="002C4FB8"/>
    <w:rsid w:val="002C519B"/>
    <w:rsid w:val="002C6CC7"/>
    <w:rsid w:val="002C6F57"/>
    <w:rsid w:val="002C7464"/>
    <w:rsid w:val="002C7DD5"/>
    <w:rsid w:val="002D2764"/>
    <w:rsid w:val="002D371D"/>
    <w:rsid w:val="002D43B7"/>
    <w:rsid w:val="002D4565"/>
    <w:rsid w:val="002D55D8"/>
    <w:rsid w:val="002D7094"/>
    <w:rsid w:val="002E047F"/>
    <w:rsid w:val="002E0999"/>
    <w:rsid w:val="002E1F13"/>
    <w:rsid w:val="002E1F59"/>
    <w:rsid w:val="002E28E8"/>
    <w:rsid w:val="002E4293"/>
    <w:rsid w:val="002E7330"/>
    <w:rsid w:val="002E7A96"/>
    <w:rsid w:val="002E7EBB"/>
    <w:rsid w:val="002F002C"/>
    <w:rsid w:val="002F1553"/>
    <w:rsid w:val="002F1626"/>
    <w:rsid w:val="002F2982"/>
    <w:rsid w:val="002F3C72"/>
    <w:rsid w:val="002F5AFB"/>
    <w:rsid w:val="002F5EDC"/>
    <w:rsid w:val="002F6D3D"/>
    <w:rsid w:val="002F751D"/>
    <w:rsid w:val="00302565"/>
    <w:rsid w:val="003046C0"/>
    <w:rsid w:val="003051B0"/>
    <w:rsid w:val="00305D35"/>
    <w:rsid w:val="003064D2"/>
    <w:rsid w:val="00306C97"/>
    <w:rsid w:val="00307685"/>
    <w:rsid w:val="00307924"/>
    <w:rsid w:val="00307BB4"/>
    <w:rsid w:val="00310DA1"/>
    <w:rsid w:val="00311B9E"/>
    <w:rsid w:val="00312CC9"/>
    <w:rsid w:val="003134C3"/>
    <w:rsid w:val="0031421B"/>
    <w:rsid w:val="00314891"/>
    <w:rsid w:val="003150A4"/>
    <w:rsid w:val="00317ADE"/>
    <w:rsid w:val="003210A0"/>
    <w:rsid w:val="00323CD2"/>
    <w:rsid w:val="00323EA4"/>
    <w:rsid w:val="00324B9F"/>
    <w:rsid w:val="00324C77"/>
    <w:rsid w:val="00326575"/>
    <w:rsid w:val="003274E3"/>
    <w:rsid w:val="0032761F"/>
    <w:rsid w:val="00331438"/>
    <w:rsid w:val="003317CA"/>
    <w:rsid w:val="00331C14"/>
    <w:rsid w:val="00331E33"/>
    <w:rsid w:val="003331E2"/>
    <w:rsid w:val="003347B0"/>
    <w:rsid w:val="003356B2"/>
    <w:rsid w:val="00335BAC"/>
    <w:rsid w:val="00335CDD"/>
    <w:rsid w:val="0033648F"/>
    <w:rsid w:val="0033679E"/>
    <w:rsid w:val="00337611"/>
    <w:rsid w:val="00340D06"/>
    <w:rsid w:val="003429D8"/>
    <w:rsid w:val="00343DC4"/>
    <w:rsid w:val="00344ED0"/>
    <w:rsid w:val="0034599D"/>
    <w:rsid w:val="00347198"/>
    <w:rsid w:val="003472D5"/>
    <w:rsid w:val="003503C4"/>
    <w:rsid w:val="0035115F"/>
    <w:rsid w:val="00351511"/>
    <w:rsid w:val="00351865"/>
    <w:rsid w:val="003524C5"/>
    <w:rsid w:val="00352C9F"/>
    <w:rsid w:val="0035461B"/>
    <w:rsid w:val="00354952"/>
    <w:rsid w:val="003551C3"/>
    <w:rsid w:val="00355BEB"/>
    <w:rsid w:val="003569A8"/>
    <w:rsid w:val="00356DC7"/>
    <w:rsid w:val="003601B7"/>
    <w:rsid w:val="00360E77"/>
    <w:rsid w:val="00361571"/>
    <w:rsid w:val="003628C8"/>
    <w:rsid w:val="00362AB2"/>
    <w:rsid w:val="00363682"/>
    <w:rsid w:val="00363CC9"/>
    <w:rsid w:val="00363D21"/>
    <w:rsid w:val="00363F08"/>
    <w:rsid w:val="003648D5"/>
    <w:rsid w:val="003652B8"/>
    <w:rsid w:val="003672E3"/>
    <w:rsid w:val="00370636"/>
    <w:rsid w:val="003734C7"/>
    <w:rsid w:val="003747E3"/>
    <w:rsid w:val="00377816"/>
    <w:rsid w:val="00381165"/>
    <w:rsid w:val="00381270"/>
    <w:rsid w:val="0038519D"/>
    <w:rsid w:val="003864F2"/>
    <w:rsid w:val="00386507"/>
    <w:rsid w:val="00386849"/>
    <w:rsid w:val="003873F9"/>
    <w:rsid w:val="00391F7B"/>
    <w:rsid w:val="00394123"/>
    <w:rsid w:val="00394833"/>
    <w:rsid w:val="00395EDE"/>
    <w:rsid w:val="00396B31"/>
    <w:rsid w:val="00397A99"/>
    <w:rsid w:val="00397D67"/>
    <w:rsid w:val="003A0F22"/>
    <w:rsid w:val="003A3E8E"/>
    <w:rsid w:val="003A5B9F"/>
    <w:rsid w:val="003B1976"/>
    <w:rsid w:val="003B353C"/>
    <w:rsid w:val="003B36BC"/>
    <w:rsid w:val="003B4A9C"/>
    <w:rsid w:val="003B4E9E"/>
    <w:rsid w:val="003B4FCA"/>
    <w:rsid w:val="003B7820"/>
    <w:rsid w:val="003C0242"/>
    <w:rsid w:val="003C0AE0"/>
    <w:rsid w:val="003C16ED"/>
    <w:rsid w:val="003C2245"/>
    <w:rsid w:val="003C2A55"/>
    <w:rsid w:val="003C4588"/>
    <w:rsid w:val="003C6BF5"/>
    <w:rsid w:val="003C7F5F"/>
    <w:rsid w:val="003D3466"/>
    <w:rsid w:val="003D42C1"/>
    <w:rsid w:val="003D6717"/>
    <w:rsid w:val="003D709E"/>
    <w:rsid w:val="003D7A1B"/>
    <w:rsid w:val="003D7DE2"/>
    <w:rsid w:val="003D7E11"/>
    <w:rsid w:val="003E18F2"/>
    <w:rsid w:val="003E2E32"/>
    <w:rsid w:val="003E712F"/>
    <w:rsid w:val="003E73DC"/>
    <w:rsid w:val="003E7BE3"/>
    <w:rsid w:val="003F0E53"/>
    <w:rsid w:val="003F13DB"/>
    <w:rsid w:val="003F1C47"/>
    <w:rsid w:val="003F2909"/>
    <w:rsid w:val="003F2AF4"/>
    <w:rsid w:val="003F2B8C"/>
    <w:rsid w:val="003F4981"/>
    <w:rsid w:val="003F54F2"/>
    <w:rsid w:val="003F5604"/>
    <w:rsid w:val="003F66C7"/>
    <w:rsid w:val="003F695E"/>
    <w:rsid w:val="00400BEC"/>
    <w:rsid w:val="004016B4"/>
    <w:rsid w:val="00403183"/>
    <w:rsid w:val="004034D1"/>
    <w:rsid w:val="0040393C"/>
    <w:rsid w:val="00403FC0"/>
    <w:rsid w:val="00404C54"/>
    <w:rsid w:val="00404D7B"/>
    <w:rsid w:val="00411E97"/>
    <w:rsid w:val="004123F2"/>
    <w:rsid w:val="00413877"/>
    <w:rsid w:val="004148A4"/>
    <w:rsid w:val="004158A3"/>
    <w:rsid w:val="00416E09"/>
    <w:rsid w:val="00417C28"/>
    <w:rsid w:val="00420613"/>
    <w:rsid w:val="00420806"/>
    <w:rsid w:val="00421172"/>
    <w:rsid w:val="00422167"/>
    <w:rsid w:val="00422639"/>
    <w:rsid w:val="0042267E"/>
    <w:rsid w:val="00424CC0"/>
    <w:rsid w:val="0042540D"/>
    <w:rsid w:val="00427761"/>
    <w:rsid w:val="0042788B"/>
    <w:rsid w:val="00427CC3"/>
    <w:rsid w:val="00430C3D"/>
    <w:rsid w:val="00430C79"/>
    <w:rsid w:val="00433677"/>
    <w:rsid w:val="00433D6D"/>
    <w:rsid w:val="00434EC6"/>
    <w:rsid w:val="0043732F"/>
    <w:rsid w:val="00437FA4"/>
    <w:rsid w:val="00442C25"/>
    <w:rsid w:val="0044605E"/>
    <w:rsid w:val="00446861"/>
    <w:rsid w:val="00446E89"/>
    <w:rsid w:val="00446FB3"/>
    <w:rsid w:val="00450AEA"/>
    <w:rsid w:val="00451342"/>
    <w:rsid w:val="00453A81"/>
    <w:rsid w:val="00453A8E"/>
    <w:rsid w:val="0045413F"/>
    <w:rsid w:val="004552E2"/>
    <w:rsid w:val="00455CC8"/>
    <w:rsid w:val="004609BB"/>
    <w:rsid w:val="00460C74"/>
    <w:rsid w:val="00461BDF"/>
    <w:rsid w:val="00462EA4"/>
    <w:rsid w:val="00462F7C"/>
    <w:rsid w:val="00463B9E"/>
    <w:rsid w:val="00463D43"/>
    <w:rsid w:val="00463E98"/>
    <w:rsid w:val="00464D65"/>
    <w:rsid w:val="00466BF6"/>
    <w:rsid w:val="00467C64"/>
    <w:rsid w:val="00467DE3"/>
    <w:rsid w:val="004712DF"/>
    <w:rsid w:val="004728F1"/>
    <w:rsid w:val="00472904"/>
    <w:rsid w:val="0047313F"/>
    <w:rsid w:val="00473323"/>
    <w:rsid w:val="00473A86"/>
    <w:rsid w:val="004740B4"/>
    <w:rsid w:val="0047493D"/>
    <w:rsid w:val="00474BB3"/>
    <w:rsid w:val="00475225"/>
    <w:rsid w:val="004754C7"/>
    <w:rsid w:val="00480252"/>
    <w:rsid w:val="004809B9"/>
    <w:rsid w:val="004819E4"/>
    <w:rsid w:val="0048230A"/>
    <w:rsid w:val="00483336"/>
    <w:rsid w:val="004844D7"/>
    <w:rsid w:val="00484AC9"/>
    <w:rsid w:val="00485B89"/>
    <w:rsid w:val="00485D01"/>
    <w:rsid w:val="00487AEF"/>
    <w:rsid w:val="00490068"/>
    <w:rsid w:val="00494BDF"/>
    <w:rsid w:val="00496EA6"/>
    <w:rsid w:val="004979C8"/>
    <w:rsid w:val="004A0274"/>
    <w:rsid w:val="004A106C"/>
    <w:rsid w:val="004A1D85"/>
    <w:rsid w:val="004A1F60"/>
    <w:rsid w:val="004A3735"/>
    <w:rsid w:val="004A4DB0"/>
    <w:rsid w:val="004A503B"/>
    <w:rsid w:val="004A7988"/>
    <w:rsid w:val="004B1292"/>
    <w:rsid w:val="004B1978"/>
    <w:rsid w:val="004B24AC"/>
    <w:rsid w:val="004B33BB"/>
    <w:rsid w:val="004B37BF"/>
    <w:rsid w:val="004B3C53"/>
    <w:rsid w:val="004B53AC"/>
    <w:rsid w:val="004B5E21"/>
    <w:rsid w:val="004B687E"/>
    <w:rsid w:val="004B6E46"/>
    <w:rsid w:val="004B707F"/>
    <w:rsid w:val="004B713E"/>
    <w:rsid w:val="004C0145"/>
    <w:rsid w:val="004C0564"/>
    <w:rsid w:val="004C127B"/>
    <w:rsid w:val="004C153B"/>
    <w:rsid w:val="004C1B10"/>
    <w:rsid w:val="004C2965"/>
    <w:rsid w:val="004C321B"/>
    <w:rsid w:val="004C69CC"/>
    <w:rsid w:val="004C7F8C"/>
    <w:rsid w:val="004C7FFA"/>
    <w:rsid w:val="004D01CE"/>
    <w:rsid w:val="004D0A49"/>
    <w:rsid w:val="004D1049"/>
    <w:rsid w:val="004D1A6A"/>
    <w:rsid w:val="004D68DF"/>
    <w:rsid w:val="004D699A"/>
    <w:rsid w:val="004D7960"/>
    <w:rsid w:val="004D7F06"/>
    <w:rsid w:val="004E018D"/>
    <w:rsid w:val="004E1A7B"/>
    <w:rsid w:val="004E3E9A"/>
    <w:rsid w:val="004E5A19"/>
    <w:rsid w:val="004E5EF8"/>
    <w:rsid w:val="004E6CD2"/>
    <w:rsid w:val="004E797A"/>
    <w:rsid w:val="004F1BCD"/>
    <w:rsid w:val="004F2938"/>
    <w:rsid w:val="004F470C"/>
    <w:rsid w:val="004F5E87"/>
    <w:rsid w:val="004F6E8E"/>
    <w:rsid w:val="00500C85"/>
    <w:rsid w:val="00501A34"/>
    <w:rsid w:val="00503FFC"/>
    <w:rsid w:val="00504237"/>
    <w:rsid w:val="00504AE6"/>
    <w:rsid w:val="00505CE5"/>
    <w:rsid w:val="00506793"/>
    <w:rsid w:val="005145B8"/>
    <w:rsid w:val="005151B1"/>
    <w:rsid w:val="005153D4"/>
    <w:rsid w:val="00516BF3"/>
    <w:rsid w:val="00517601"/>
    <w:rsid w:val="00517DD6"/>
    <w:rsid w:val="00522223"/>
    <w:rsid w:val="00522802"/>
    <w:rsid w:val="00523B38"/>
    <w:rsid w:val="0052651E"/>
    <w:rsid w:val="00526CB8"/>
    <w:rsid w:val="00527266"/>
    <w:rsid w:val="005278F5"/>
    <w:rsid w:val="00527A16"/>
    <w:rsid w:val="00527BC9"/>
    <w:rsid w:val="00530916"/>
    <w:rsid w:val="005331E4"/>
    <w:rsid w:val="005333D1"/>
    <w:rsid w:val="0053477D"/>
    <w:rsid w:val="00534CE9"/>
    <w:rsid w:val="00535240"/>
    <w:rsid w:val="005359A7"/>
    <w:rsid w:val="00540915"/>
    <w:rsid w:val="00541D2A"/>
    <w:rsid w:val="00543C08"/>
    <w:rsid w:val="005443DE"/>
    <w:rsid w:val="005444C7"/>
    <w:rsid w:val="00546C77"/>
    <w:rsid w:val="00546DDB"/>
    <w:rsid w:val="00547A26"/>
    <w:rsid w:val="00547F55"/>
    <w:rsid w:val="00553253"/>
    <w:rsid w:val="005533BA"/>
    <w:rsid w:val="005539B6"/>
    <w:rsid w:val="005568EE"/>
    <w:rsid w:val="00560475"/>
    <w:rsid w:val="005617EA"/>
    <w:rsid w:val="00561834"/>
    <w:rsid w:val="0056188E"/>
    <w:rsid w:val="00562126"/>
    <w:rsid w:val="00562221"/>
    <w:rsid w:val="00563352"/>
    <w:rsid w:val="00563F0F"/>
    <w:rsid w:val="00564220"/>
    <w:rsid w:val="0056457E"/>
    <w:rsid w:val="00565218"/>
    <w:rsid w:val="0056607C"/>
    <w:rsid w:val="00566E0E"/>
    <w:rsid w:val="0057031C"/>
    <w:rsid w:val="00570746"/>
    <w:rsid w:val="00571309"/>
    <w:rsid w:val="00571FB2"/>
    <w:rsid w:val="0057263C"/>
    <w:rsid w:val="005735F7"/>
    <w:rsid w:val="00573EC5"/>
    <w:rsid w:val="00574CA4"/>
    <w:rsid w:val="00575764"/>
    <w:rsid w:val="0057589F"/>
    <w:rsid w:val="00577DB4"/>
    <w:rsid w:val="00580F07"/>
    <w:rsid w:val="005823A7"/>
    <w:rsid w:val="0058287C"/>
    <w:rsid w:val="00582C66"/>
    <w:rsid w:val="0058373F"/>
    <w:rsid w:val="00583FDA"/>
    <w:rsid w:val="00584150"/>
    <w:rsid w:val="0058436A"/>
    <w:rsid w:val="00584391"/>
    <w:rsid w:val="00586CD6"/>
    <w:rsid w:val="00590A95"/>
    <w:rsid w:val="005926FE"/>
    <w:rsid w:val="0059280F"/>
    <w:rsid w:val="0059376F"/>
    <w:rsid w:val="00593B66"/>
    <w:rsid w:val="00594255"/>
    <w:rsid w:val="00595D91"/>
    <w:rsid w:val="005A117F"/>
    <w:rsid w:val="005A204D"/>
    <w:rsid w:val="005A208F"/>
    <w:rsid w:val="005A33B3"/>
    <w:rsid w:val="005A363C"/>
    <w:rsid w:val="005A3870"/>
    <w:rsid w:val="005A4FA2"/>
    <w:rsid w:val="005A5168"/>
    <w:rsid w:val="005A6BE0"/>
    <w:rsid w:val="005A72B5"/>
    <w:rsid w:val="005A7A8B"/>
    <w:rsid w:val="005B4CB1"/>
    <w:rsid w:val="005B5A5D"/>
    <w:rsid w:val="005B62CB"/>
    <w:rsid w:val="005B6BE7"/>
    <w:rsid w:val="005B6F9D"/>
    <w:rsid w:val="005B7AA1"/>
    <w:rsid w:val="005C3019"/>
    <w:rsid w:val="005C3E80"/>
    <w:rsid w:val="005C5B59"/>
    <w:rsid w:val="005C6818"/>
    <w:rsid w:val="005D02D7"/>
    <w:rsid w:val="005D06D5"/>
    <w:rsid w:val="005D1097"/>
    <w:rsid w:val="005D1757"/>
    <w:rsid w:val="005D18B5"/>
    <w:rsid w:val="005D18C7"/>
    <w:rsid w:val="005D29BF"/>
    <w:rsid w:val="005D4120"/>
    <w:rsid w:val="005D4BFA"/>
    <w:rsid w:val="005D586C"/>
    <w:rsid w:val="005D731E"/>
    <w:rsid w:val="005D7BB2"/>
    <w:rsid w:val="005E05DE"/>
    <w:rsid w:val="005E0EF0"/>
    <w:rsid w:val="005E1508"/>
    <w:rsid w:val="005E1BA7"/>
    <w:rsid w:val="005E2CE2"/>
    <w:rsid w:val="005E3806"/>
    <w:rsid w:val="005E40F0"/>
    <w:rsid w:val="005E4CEF"/>
    <w:rsid w:val="005E5266"/>
    <w:rsid w:val="005F025C"/>
    <w:rsid w:val="005F09E4"/>
    <w:rsid w:val="005F0D60"/>
    <w:rsid w:val="005F1557"/>
    <w:rsid w:val="005F3179"/>
    <w:rsid w:val="005F3C08"/>
    <w:rsid w:val="005F4666"/>
    <w:rsid w:val="005F6127"/>
    <w:rsid w:val="006011D8"/>
    <w:rsid w:val="00601220"/>
    <w:rsid w:val="0060137C"/>
    <w:rsid w:val="00601FCD"/>
    <w:rsid w:val="006057AE"/>
    <w:rsid w:val="00605B4C"/>
    <w:rsid w:val="00605EA6"/>
    <w:rsid w:val="006061A0"/>
    <w:rsid w:val="006076B5"/>
    <w:rsid w:val="00610624"/>
    <w:rsid w:val="00611280"/>
    <w:rsid w:val="00611490"/>
    <w:rsid w:val="0061153E"/>
    <w:rsid w:val="0061170A"/>
    <w:rsid w:val="0061182F"/>
    <w:rsid w:val="00611D2F"/>
    <w:rsid w:val="00612935"/>
    <w:rsid w:val="00612979"/>
    <w:rsid w:val="0061308F"/>
    <w:rsid w:val="006143ED"/>
    <w:rsid w:val="0061557A"/>
    <w:rsid w:val="0061571E"/>
    <w:rsid w:val="006162DB"/>
    <w:rsid w:val="006177CB"/>
    <w:rsid w:val="00624464"/>
    <w:rsid w:val="00624575"/>
    <w:rsid w:val="006248CF"/>
    <w:rsid w:val="00624A2B"/>
    <w:rsid w:val="00624D90"/>
    <w:rsid w:val="00625465"/>
    <w:rsid w:val="006263F9"/>
    <w:rsid w:val="0062684E"/>
    <w:rsid w:val="00626A93"/>
    <w:rsid w:val="00626DBF"/>
    <w:rsid w:val="006270AE"/>
    <w:rsid w:val="00630B4A"/>
    <w:rsid w:val="00630F04"/>
    <w:rsid w:val="00631123"/>
    <w:rsid w:val="00632742"/>
    <w:rsid w:val="006327A6"/>
    <w:rsid w:val="0063325E"/>
    <w:rsid w:val="00633D66"/>
    <w:rsid w:val="00634973"/>
    <w:rsid w:val="00635563"/>
    <w:rsid w:val="00635CF2"/>
    <w:rsid w:val="00636091"/>
    <w:rsid w:val="00636E7C"/>
    <w:rsid w:val="006371FF"/>
    <w:rsid w:val="00637676"/>
    <w:rsid w:val="006376E7"/>
    <w:rsid w:val="00640039"/>
    <w:rsid w:val="00641F3F"/>
    <w:rsid w:val="00642F54"/>
    <w:rsid w:val="006436F7"/>
    <w:rsid w:val="00643D27"/>
    <w:rsid w:val="006444E4"/>
    <w:rsid w:val="006474D3"/>
    <w:rsid w:val="0064753A"/>
    <w:rsid w:val="00647B5A"/>
    <w:rsid w:val="006511AB"/>
    <w:rsid w:val="00651C53"/>
    <w:rsid w:val="006524A8"/>
    <w:rsid w:val="00652D4A"/>
    <w:rsid w:val="00652FF0"/>
    <w:rsid w:val="0065350B"/>
    <w:rsid w:val="00653DC9"/>
    <w:rsid w:val="006560EA"/>
    <w:rsid w:val="006562D6"/>
    <w:rsid w:val="00657844"/>
    <w:rsid w:val="00657DF6"/>
    <w:rsid w:val="00660DCF"/>
    <w:rsid w:val="00662558"/>
    <w:rsid w:val="0066720F"/>
    <w:rsid w:val="00667569"/>
    <w:rsid w:val="00673D48"/>
    <w:rsid w:val="00673FB9"/>
    <w:rsid w:val="00674740"/>
    <w:rsid w:val="00675740"/>
    <w:rsid w:val="00675CC3"/>
    <w:rsid w:val="00676F56"/>
    <w:rsid w:val="006771FB"/>
    <w:rsid w:val="00677509"/>
    <w:rsid w:val="00677768"/>
    <w:rsid w:val="00677CF6"/>
    <w:rsid w:val="006803B7"/>
    <w:rsid w:val="00680760"/>
    <w:rsid w:val="006810C2"/>
    <w:rsid w:val="00681562"/>
    <w:rsid w:val="006819A5"/>
    <w:rsid w:val="00682723"/>
    <w:rsid w:val="006835C2"/>
    <w:rsid w:val="00683D13"/>
    <w:rsid w:val="00684660"/>
    <w:rsid w:val="006849C9"/>
    <w:rsid w:val="00685DFA"/>
    <w:rsid w:val="00686D50"/>
    <w:rsid w:val="00690A35"/>
    <w:rsid w:val="006916AB"/>
    <w:rsid w:val="0069229D"/>
    <w:rsid w:val="00692E02"/>
    <w:rsid w:val="006934FF"/>
    <w:rsid w:val="00694048"/>
    <w:rsid w:val="006940B0"/>
    <w:rsid w:val="00694FE4"/>
    <w:rsid w:val="00695072"/>
    <w:rsid w:val="00697D9C"/>
    <w:rsid w:val="006A022B"/>
    <w:rsid w:val="006A1016"/>
    <w:rsid w:val="006A15C6"/>
    <w:rsid w:val="006A17D3"/>
    <w:rsid w:val="006A1F05"/>
    <w:rsid w:val="006A39EE"/>
    <w:rsid w:val="006A58B4"/>
    <w:rsid w:val="006A5DE6"/>
    <w:rsid w:val="006A7A09"/>
    <w:rsid w:val="006A7C3F"/>
    <w:rsid w:val="006B00C6"/>
    <w:rsid w:val="006B05B5"/>
    <w:rsid w:val="006B12E3"/>
    <w:rsid w:val="006B331C"/>
    <w:rsid w:val="006B4152"/>
    <w:rsid w:val="006B4E71"/>
    <w:rsid w:val="006B541D"/>
    <w:rsid w:val="006B6DF6"/>
    <w:rsid w:val="006B6F5C"/>
    <w:rsid w:val="006B79F2"/>
    <w:rsid w:val="006B7D21"/>
    <w:rsid w:val="006C0D05"/>
    <w:rsid w:val="006C431F"/>
    <w:rsid w:val="006D15DB"/>
    <w:rsid w:val="006D1813"/>
    <w:rsid w:val="006D1D6E"/>
    <w:rsid w:val="006D22BF"/>
    <w:rsid w:val="006D2508"/>
    <w:rsid w:val="006D3213"/>
    <w:rsid w:val="006D3C63"/>
    <w:rsid w:val="006D3DE5"/>
    <w:rsid w:val="006D4F6E"/>
    <w:rsid w:val="006D65AD"/>
    <w:rsid w:val="006D780F"/>
    <w:rsid w:val="006E1AB6"/>
    <w:rsid w:val="006E3C68"/>
    <w:rsid w:val="006E5FD7"/>
    <w:rsid w:val="006E79D3"/>
    <w:rsid w:val="006F0FD9"/>
    <w:rsid w:val="006F5224"/>
    <w:rsid w:val="006F54ED"/>
    <w:rsid w:val="006F6F9E"/>
    <w:rsid w:val="006F7813"/>
    <w:rsid w:val="006F79AB"/>
    <w:rsid w:val="006F7B75"/>
    <w:rsid w:val="006F7BE3"/>
    <w:rsid w:val="0070017D"/>
    <w:rsid w:val="007019D5"/>
    <w:rsid w:val="00701F08"/>
    <w:rsid w:val="00702D3C"/>
    <w:rsid w:val="00703E05"/>
    <w:rsid w:val="00704855"/>
    <w:rsid w:val="007053FE"/>
    <w:rsid w:val="00705825"/>
    <w:rsid w:val="00707398"/>
    <w:rsid w:val="00707CC9"/>
    <w:rsid w:val="00711A83"/>
    <w:rsid w:val="00712162"/>
    <w:rsid w:val="007127FD"/>
    <w:rsid w:val="00713377"/>
    <w:rsid w:val="0071446A"/>
    <w:rsid w:val="00717EAF"/>
    <w:rsid w:val="00720147"/>
    <w:rsid w:val="0072093C"/>
    <w:rsid w:val="00721E16"/>
    <w:rsid w:val="007227BF"/>
    <w:rsid w:val="00722930"/>
    <w:rsid w:val="00723117"/>
    <w:rsid w:val="00723DA6"/>
    <w:rsid w:val="00724998"/>
    <w:rsid w:val="00726BCB"/>
    <w:rsid w:val="00730A6B"/>
    <w:rsid w:val="00730B6A"/>
    <w:rsid w:val="00730D67"/>
    <w:rsid w:val="00731FE9"/>
    <w:rsid w:val="0073428E"/>
    <w:rsid w:val="00735B3D"/>
    <w:rsid w:val="00737D52"/>
    <w:rsid w:val="007409DC"/>
    <w:rsid w:val="0074113F"/>
    <w:rsid w:val="00741ECE"/>
    <w:rsid w:val="00744CDE"/>
    <w:rsid w:val="007476D2"/>
    <w:rsid w:val="00747769"/>
    <w:rsid w:val="00747A7C"/>
    <w:rsid w:val="00751BA9"/>
    <w:rsid w:val="00751EB2"/>
    <w:rsid w:val="00752DB8"/>
    <w:rsid w:val="007539DF"/>
    <w:rsid w:val="00753D4A"/>
    <w:rsid w:val="00755A03"/>
    <w:rsid w:val="00755A59"/>
    <w:rsid w:val="00756D21"/>
    <w:rsid w:val="007608DD"/>
    <w:rsid w:val="0076115E"/>
    <w:rsid w:val="00761AAD"/>
    <w:rsid w:val="007625DC"/>
    <w:rsid w:val="00762793"/>
    <w:rsid w:val="00763AE9"/>
    <w:rsid w:val="00764F78"/>
    <w:rsid w:val="00765578"/>
    <w:rsid w:val="00765993"/>
    <w:rsid w:val="00771CC4"/>
    <w:rsid w:val="007721C7"/>
    <w:rsid w:val="00773678"/>
    <w:rsid w:val="00773A2D"/>
    <w:rsid w:val="00774044"/>
    <w:rsid w:val="00774441"/>
    <w:rsid w:val="00775436"/>
    <w:rsid w:val="00776BCE"/>
    <w:rsid w:val="007801F5"/>
    <w:rsid w:val="00781819"/>
    <w:rsid w:val="00781F2D"/>
    <w:rsid w:val="00782CE2"/>
    <w:rsid w:val="00783186"/>
    <w:rsid w:val="007832E2"/>
    <w:rsid w:val="007834C0"/>
    <w:rsid w:val="007836BB"/>
    <w:rsid w:val="00783722"/>
    <w:rsid w:val="007843A1"/>
    <w:rsid w:val="00785710"/>
    <w:rsid w:val="00787118"/>
    <w:rsid w:val="007878D8"/>
    <w:rsid w:val="0078791C"/>
    <w:rsid w:val="00787CC3"/>
    <w:rsid w:val="00790D7B"/>
    <w:rsid w:val="0079134B"/>
    <w:rsid w:val="00791890"/>
    <w:rsid w:val="007919CB"/>
    <w:rsid w:val="007927D7"/>
    <w:rsid w:val="00793089"/>
    <w:rsid w:val="0079480C"/>
    <w:rsid w:val="00796D4B"/>
    <w:rsid w:val="00797033"/>
    <w:rsid w:val="0079710A"/>
    <w:rsid w:val="00797385"/>
    <w:rsid w:val="00797EF7"/>
    <w:rsid w:val="007A025C"/>
    <w:rsid w:val="007A1ACA"/>
    <w:rsid w:val="007A1EB3"/>
    <w:rsid w:val="007A2833"/>
    <w:rsid w:val="007A4BA9"/>
    <w:rsid w:val="007A71FF"/>
    <w:rsid w:val="007A7466"/>
    <w:rsid w:val="007A7FF9"/>
    <w:rsid w:val="007B06FF"/>
    <w:rsid w:val="007B15AE"/>
    <w:rsid w:val="007B1E22"/>
    <w:rsid w:val="007B277A"/>
    <w:rsid w:val="007B3D2A"/>
    <w:rsid w:val="007B724C"/>
    <w:rsid w:val="007B7D5E"/>
    <w:rsid w:val="007C046E"/>
    <w:rsid w:val="007C1928"/>
    <w:rsid w:val="007C1BE3"/>
    <w:rsid w:val="007C2364"/>
    <w:rsid w:val="007C40E5"/>
    <w:rsid w:val="007C4721"/>
    <w:rsid w:val="007C5010"/>
    <w:rsid w:val="007C5E90"/>
    <w:rsid w:val="007C6E6E"/>
    <w:rsid w:val="007D0763"/>
    <w:rsid w:val="007D1128"/>
    <w:rsid w:val="007D3AB1"/>
    <w:rsid w:val="007D44F7"/>
    <w:rsid w:val="007D5708"/>
    <w:rsid w:val="007D5D1E"/>
    <w:rsid w:val="007D79ED"/>
    <w:rsid w:val="007D7BC2"/>
    <w:rsid w:val="007E13BA"/>
    <w:rsid w:val="007E31CB"/>
    <w:rsid w:val="007E37CC"/>
    <w:rsid w:val="007E3AE1"/>
    <w:rsid w:val="007E3F6E"/>
    <w:rsid w:val="007E4707"/>
    <w:rsid w:val="007E4DD6"/>
    <w:rsid w:val="007E5051"/>
    <w:rsid w:val="007E6D88"/>
    <w:rsid w:val="007F44D6"/>
    <w:rsid w:val="007F6886"/>
    <w:rsid w:val="007F71B1"/>
    <w:rsid w:val="00800763"/>
    <w:rsid w:val="008009D6"/>
    <w:rsid w:val="008012FD"/>
    <w:rsid w:val="00801AB7"/>
    <w:rsid w:val="00801F19"/>
    <w:rsid w:val="00802673"/>
    <w:rsid w:val="00803CD0"/>
    <w:rsid w:val="00804CF6"/>
    <w:rsid w:val="00804DBE"/>
    <w:rsid w:val="00805B6C"/>
    <w:rsid w:val="00805D42"/>
    <w:rsid w:val="008067D9"/>
    <w:rsid w:val="00806B0E"/>
    <w:rsid w:val="00814288"/>
    <w:rsid w:val="008145C4"/>
    <w:rsid w:val="00815A8E"/>
    <w:rsid w:val="00817CAF"/>
    <w:rsid w:val="00820980"/>
    <w:rsid w:val="0082155A"/>
    <w:rsid w:val="008219B5"/>
    <w:rsid w:val="00821E17"/>
    <w:rsid w:val="008222FE"/>
    <w:rsid w:val="00824B7E"/>
    <w:rsid w:val="00825271"/>
    <w:rsid w:val="00825B09"/>
    <w:rsid w:val="00833B59"/>
    <w:rsid w:val="0083426C"/>
    <w:rsid w:val="0083474A"/>
    <w:rsid w:val="00834B23"/>
    <w:rsid w:val="0083615E"/>
    <w:rsid w:val="00836759"/>
    <w:rsid w:val="00836E96"/>
    <w:rsid w:val="00837398"/>
    <w:rsid w:val="00841D47"/>
    <w:rsid w:val="0084293B"/>
    <w:rsid w:val="00842A18"/>
    <w:rsid w:val="008431ED"/>
    <w:rsid w:val="00843203"/>
    <w:rsid w:val="0084369A"/>
    <w:rsid w:val="008437DB"/>
    <w:rsid w:val="00843E6F"/>
    <w:rsid w:val="008468C8"/>
    <w:rsid w:val="00846C69"/>
    <w:rsid w:val="00847B28"/>
    <w:rsid w:val="00847EBA"/>
    <w:rsid w:val="00850949"/>
    <w:rsid w:val="00851F0C"/>
    <w:rsid w:val="00853658"/>
    <w:rsid w:val="00854322"/>
    <w:rsid w:val="00854705"/>
    <w:rsid w:val="00854FBB"/>
    <w:rsid w:val="00855797"/>
    <w:rsid w:val="0085588C"/>
    <w:rsid w:val="008575E8"/>
    <w:rsid w:val="00857BF7"/>
    <w:rsid w:val="00860421"/>
    <w:rsid w:val="008619B2"/>
    <w:rsid w:val="00862E56"/>
    <w:rsid w:val="008632FB"/>
    <w:rsid w:val="00863A05"/>
    <w:rsid w:val="00864503"/>
    <w:rsid w:val="00864CA9"/>
    <w:rsid w:val="008655C1"/>
    <w:rsid w:val="008667B9"/>
    <w:rsid w:val="0087182D"/>
    <w:rsid w:val="00871A69"/>
    <w:rsid w:val="00872205"/>
    <w:rsid w:val="008741F5"/>
    <w:rsid w:val="00874E9D"/>
    <w:rsid w:val="008774D3"/>
    <w:rsid w:val="008802D9"/>
    <w:rsid w:val="008805F3"/>
    <w:rsid w:val="008817BF"/>
    <w:rsid w:val="00881CFF"/>
    <w:rsid w:val="00883483"/>
    <w:rsid w:val="00884384"/>
    <w:rsid w:val="00884CD6"/>
    <w:rsid w:val="0088565F"/>
    <w:rsid w:val="00885B7E"/>
    <w:rsid w:val="00885DC7"/>
    <w:rsid w:val="008860EB"/>
    <w:rsid w:val="008862DB"/>
    <w:rsid w:val="00886A6E"/>
    <w:rsid w:val="00887B84"/>
    <w:rsid w:val="00891154"/>
    <w:rsid w:val="008921B7"/>
    <w:rsid w:val="00892630"/>
    <w:rsid w:val="00892E0D"/>
    <w:rsid w:val="008931F4"/>
    <w:rsid w:val="00896B93"/>
    <w:rsid w:val="00896DAB"/>
    <w:rsid w:val="00897FBD"/>
    <w:rsid w:val="008A0790"/>
    <w:rsid w:val="008A29D1"/>
    <w:rsid w:val="008A5644"/>
    <w:rsid w:val="008A6963"/>
    <w:rsid w:val="008A6ACA"/>
    <w:rsid w:val="008A775C"/>
    <w:rsid w:val="008B011F"/>
    <w:rsid w:val="008B0163"/>
    <w:rsid w:val="008B0EE8"/>
    <w:rsid w:val="008B180E"/>
    <w:rsid w:val="008B25E0"/>
    <w:rsid w:val="008B2CEA"/>
    <w:rsid w:val="008B370B"/>
    <w:rsid w:val="008B3945"/>
    <w:rsid w:val="008B4BAA"/>
    <w:rsid w:val="008B5349"/>
    <w:rsid w:val="008B58C9"/>
    <w:rsid w:val="008B5C3F"/>
    <w:rsid w:val="008B5F74"/>
    <w:rsid w:val="008B6A6F"/>
    <w:rsid w:val="008B7A6D"/>
    <w:rsid w:val="008C0652"/>
    <w:rsid w:val="008C084B"/>
    <w:rsid w:val="008C1DC2"/>
    <w:rsid w:val="008C3B0A"/>
    <w:rsid w:val="008C3FCD"/>
    <w:rsid w:val="008C4879"/>
    <w:rsid w:val="008C763C"/>
    <w:rsid w:val="008D01C8"/>
    <w:rsid w:val="008D2A3A"/>
    <w:rsid w:val="008D3987"/>
    <w:rsid w:val="008D43B5"/>
    <w:rsid w:val="008D45E9"/>
    <w:rsid w:val="008D4D24"/>
    <w:rsid w:val="008D5734"/>
    <w:rsid w:val="008D790C"/>
    <w:rsid w:val="008D7A7E"/>
    <w:rsid w:val="008E03BD"/>
    <w:rsid w:val="008E062E"/>
    <w:rsid w:val="008E07CC"/>
    <w:rsid w:val="008E1C75"/>
    <w:rsid w:val="008E2D25"/>
    <w:rsid w:val="008E3096"/>
    <w:rsid w:val="008E4D3C"/>
    <w:rsid w:val="008E6601"/>
    <w:rsid w:val="008E69A3"/>
    <w:rsid w:val="008F1E22"/>
    <w:rsid w:val="008F2582"/>
    <w:rsid w:val="008F2611"/>
    <w:rsid w:val="008F26AE"/>
    <w:rsid w:val="008F50AC"/>
    <w:rsid w:val="008F5484"/>
    <w:rsid w:val="008F5FEF"/>
    <w:rsid w:val="0090052C"/>
    <w:rsid w:val="009009DE"/>
    <w:rsid w:val="00900B51"/>
    <w:rsid w:val="009023AF"/>
    <w:rsid w:val="009026FE"/>
    <w:rsid w:val="00903737"/>
    <w:rsid w:val="00903B65"/>
    <w:rsid w:val="00907A3D"/>
    <w:rsid w:val="0091053C"/>
    <w:rsid w:val="00916196"/>
    <w:rsid w:val="00920290"/>
    <w:rsid w:val="009208AE"/>
    <w:rsid w:val="00920A74"/>
    <w:rsid w:val="00920AEA"/>
    <w:rsid w:val="00922215"/>
    <w:rsid w:val="009234BB"/>
    <w:rsid w:val="00923682"/>
    <w:rsid w:val="00926308"/>
    <w:rsid w:val="00926625"/>
    <w:rsid w:val="00926702"/>
    <w:rsid w:val="00926A8D"/>
    <w:rsid w:val="00926B39"/>
    <w:rsid w:val="00926FE2"/>
    <w:rsid w:val="00927AA1"/>
    <w:rsid w:val="00930EAC"/>
    <w:rsid w:val="00930F06"/>
    <w:rsid w:val="00932B0C"/>
    <w:rsid w:val="00932E30"/>
    <w:rsid w:val="00933FC8"/>
    <w:rsid w:val="0093407F"/>
    <w:rsid w:val="009340C7"/>
    <w:rsid w:val="00934F55"/>
    <w:rsid w:val="00936337"/>
    <w:rsid w:val="00936673"/>
    <w:rsid w:val="009369BA"/>
    <w:rsid w:val="00937238"/>
    <w:rsid w:val="00941221"/>
    <w:rsid w:val="00943501"/>
    <w:rsid w:val="00944EE3"/>
    <w:rsid w:val="00945DC7"/>
    <w:rsid w:val="00946AA5"/>
    <w:rsid w:val="00947316"/>
    <w:rsid w:val="00951310"/>
    <w:rsid w:val="00951B7F"/>
    <w:rsid w:val="009528BF"/>
    <w:rsid w:val="00954389"/>
    <w:rsid w:val="00954490"/>
    <w:rsid w:val="0095476C"/>
    <w:rsid w:val="009551F5"/>
    <w:rsid w:val="00956163"/>
    <w:rsid w:val="00956376"/>
    <w:rsid w:val="0095646A"/>
    <w:rsid w:val="009572FA"/>
    <w:rsid w:val="00957679"/>
    <w:rsid w:val="00957B04"/>
    <w:rsid w:val="00960893"/>
    <w:rsid w:val="00960E2E"/>
    <w:rsid w:val="00962367"/>
    <w:rsid w:val="0096384E"/>
    <w:rsid w:val="009648CC"/>
    <w:rsid w:val="00966728"/>
    <w:rsid w:val="00966D2D"/>
    <w:rsid w:val="009671B3"/>
    <w:rsid w:val="00967209"/>
    <w:rsid w:val="009678B2"/>
    <w:rsid w:val="00970C63"/>
    <w:rsid w:val="00972BC5"/>
    <w:rsid w:val="00972CDC"/>
    <w:rsid w:val="0097493D"/>
    <w:rsid w:val="009770D0"/>
    <w:rsid w:val="00977A70"/>
    <w:rsid w:val="0098143C"/>
    <w:rsid w:val="00982104"/>
    <w:rsid w:val="00983DDC"/>
    <w:rsid w:val="0098566A"/>
    <w:rsid w:val="00985B0D"/>
    <w:rsid w:val="00987683"/>
    <w:rsid w:val="009904D7"/>
    <w:rsid w:val="00991F32"/>
    <w:rsid w:val="00992560"/>
    <w:rsid w:val="00993247"/>
    <w:rsid w:val="0099389A"/>
    <w:rsid w:val="00993D5E"/>
    <w:rsid w:val="00996933"/>
    <w:rsid w:val="00997DF9"/>
    <w:rsid w:val="009A17F8"/>
    <w:rsid w:val="009A316B"/>
    <w:rsid w:val="009A7498"/>
    <w:rsid w:val="009B0759"/>
    <w:rsid w:val="009B1D28"/>
    <w:rsid w:val="009B2043"/>
    <w:rsid w:val="009B23BC"/>
    <w:rsid w:val="009B33C7"/>
    <w:rsid w:val="009B4737"/>
    <w:rsid w:val="009B510F"/>
    <w:rsid w:val="009B7A35"/>
    <w:rsid w:val="009C0ADB"/>
    <w:rsid w:val="009C1255"/>
    <w:rsid w:val="009C6376"/>
    <w:rsid w:val="009C6617"/>
    <w:rsid w:val="009C6662"/>
    <w:rsid w:val="009C668B"/>
    <w:rsid w:val="009D0B36"/>
    <w:rsid w:val="009D1B2E"/>
    <w:rsid w:val="009D2A84"/>
    <w:rsid w:val="009D301F"/>
    <w:rsid w:val="009D3B09"/>
    <w:rsid w:val="009D4EAC"/>
    <w:rsid w:val="009D5DD7"/>
    <w:rsid w:val="009E120F"/>
    <w:rsid w:val="009E1407"/>
    <w:rsid w:val="009E1DBB"/>
    <w:rsid w:val="009E2A73"/>
    <w:rsid w:val="009E3267"/>
    <w:rsid w:val="009E3B19"/>
    <w:rsid w:val="009E54E7"/>
    <w:rsid w:val="009E76A5"/>
    <w:rsid w:val="009F0A85"/>
    <w:rsid w:val="009F1DE2"/>
    <w:rsid w:val="009F2B16"/>
    <w:rsid w:val="009F436A"/>
    <w:rsid w:val="009F47F5"/>
    <w:rsid w:val="009F51D2"/>
    <w:rsid w:val="009F5413"/>
    <w:rsid w:val="009F6889"/>
    <w:rsid w:val="00A00841"/>
    <w:rsid w:val="00A008FC"/>
    <w:rsid w:val="00A00FED"/>
    <w:rsid w:val="00A01E68"/>
    <w:rsid w:val="00A020F7"/>
    <w:rsid w:val="00A02D61"/>
    <w:rsid w:val="00A05EED"/>
    <w:rsid w:val="00A06FC6"/>
    <w:rsid w:val="00A071BC"/>
    <w:rsid w:val="00A07A7A"/>
    <w:rsid w:val="00A10701"/>
    <w:rsid w:val="00A1144F"/>
    <w:rsid w:val="00A12623"/>
    <w:rsid w:val="00A12894"/>
    <w:rsid w:val="00A12B0C"/>
    <w:rsid w:val="00A12D40"/>
    <w:rsid w:val="00A1300B"/>
    <w:rsid w:val="00A1337C"/>
    <w:rsid w:val="00A13AC2"/>
    <w:rsid w:val="00A15D82"/>
    <w:rsid w:val="00A20A1E"/>
    <w:rsid w:val="00A248FA"/>
    <w:rsid w:val="00A25139"/>
    <w:rsid w:val="00A26A06"/>
    <w:rsid w:val="00A27577"/>
    <w:rsid w:val="00A3079B"/>
    <w:rsid w:val="00A30CA5"/>
    <w:rsid w:val="00A33216"/>
    <w:rsid w:val="00A33A1A"/>
    <w:rsid w:val="00A3457C"/>
    <w:rsid w:val="00A36617"/>
    <w:rsid w:val="00A36F22"/>
    <w:rsid w:val="00A404EC"/>
    <w:rsid w:val="00A40970"/>
    <w:rsid w:val="00A45658"/>
    <w:rsid w:val="00A45E59"/>
    <w:rsid w:val="00A471DD"/>
    <w:rsid w:val="00A510A6"/>
    <w:rsid w:val="00A5131D"/>
    <w:rsid w:val="00A51E43"/>
    <w:rsid w:val="00A52AF0"/>
    <w:rsid w:val="00A52CDC"/>
    <w:rsid w:val="00A560C2"/>
    <w:rsid w:val="00A56188"/>
    <w:rsid w:val="00A56B9A"/>
    <w:rsid w:val="00A60DDD"/>
    <w:rsid w:val="00A60EC3"/>
    <w:rsid w:val="00A611A8"/>
    <w:rsid w:val="00A6131D"/>
    <w:rsid w:val="00A61F1B"/>
    <w:rsid w:val="00A627FE"/>
    <w:rsid w:val="00A6338D"/>
    <w:rsid w:val="00A63B71"/>
    <w:rsid w:val="00A6602A"/>
    <w:rsid w:val="00A660B6"/>
    <w:rsid w:val="00A724A2"/>
    <w:rsid w:val="00A726D5"/>
    <w:rsid w:val="00A72E6F"/>
    <w:rsid w:val="00A7366C"/>
    <w:rsid w:val="00A73EAD"/>
    <w:rsid w:val="00A75F9C"/>
    <w:rsid w:val="00A76B65"/>
    <w:rsid w:val="00A76CD5"/>
    <w:rsid w:val="00A8160B"/>
    <w:rsid w:val="00A83658"/>
    <w:rsid w:val="00A84C2E"/>
    <w:rsid w:val="00A85067"/>
    <w:rsid w:val="00A939B7"/>
    <w:rsid w:val="00A94DFB"/>
    <w:rsid w:val="00A96571"/>
    <w:rsid w:val="00A96806"/>
    <w:rsid w:val="00A96B46"/>
    <w:rsid w:val="00AA119A"/>
    <w:rsid w:val="00AA3767"/>
    <w:rsid w:val="00AA4CC5"/>
    <w:rsid w:val="00AA6D2D"/>
    <w:rsid w:val="00AA7224"/>
    <w:rsid w:val="00AB1E20"/>
    <w:rsid w:val="00AB2AB4"/>
    <w:rsid w:val="00AB2E45"/>
    <w:rsid w:val="00AB39D6"/>
    <w:rsid w:val="00AB4D61"/>
    <w:rsid w:val="00AB555D"/>
    <w:rsid w:val="00AB7489"/>
    <w:rsid w:val="00AC0AFB"/>
    <w:rsid w:val="00AC0EE2"/>
    <w:rsid w:val="00AC13F7"/>
    <w:rsid w:val="00AC141E"/>
    <w:rsid w:val="00AC2AE5"/>
    <w:rsid w:val="00AC491C"/>
    <w:rsid w:val="00AC4D64"/>
    <w:rsid w:val="00AC6726"/>
    <w:rsid w:val="00AC6ADB"/>
    <w:rsid w:val="00AC6F5B"/>
    <w:rsid w:val="00AC7082"/>
    <w:rsid w:val="00AD0930"/>
    <w:rsid w:val="00AD1407"/>
    <w:rsid w:val="00AD24E6"/>
    <w:rsid w:val="00AD29DA"/>
    <w:rsid w:val="00AD5151"/>
    <w:rsid w:val="00AD6552"/>
    <w:rsid w:val="00AD669B"/>
    <w:rsid w:val="00AD78BD"/>
    <w:rsid w:val="00AD7CF7"/>
    <w:rsid w:val="00AE06BB"/>
    <w:rsid w:val="00AE23F4"/>
    <w:rsid w:val="00AE266B"/>
    <w:rsid w:val="00AE447B"/>
    <w:rsid w:val="00AE4834"/>
    <w:rsid w:val="00AE498A"/>
    <w:rsid w:val="00AE66D0"/>
    <w:rsid w:val="00AE7510"/>
    <w:rsid w:val="00AF04F3"/>
    <w:rsid w:val="00AF1060"/>
    <w:rsid w:val="00AF2711"/>
    <w:rsid w:val="00AF6F78"/>
    <w:rsid w:val="00B00366"/>
    <w:rsid w:val="00B00DB2"/>
    <w:rsid w:val="00B01734"/>
    <w:rsid w:val="00B019A5"/>
    <w:rsid w:val="00B01BBB"/>
    <w:rsid w:val="00B02993"/>
    <w:rsid w:val="00B036B6"/>
    <w:rsid w:val="00B045B7"/>
    <w:rsid w:val="00B0567E"/>
    <w:rsid w:val="00B05EF6"/>
    <w:rsid w:val="00B070EF"/>
    <w:rsid w:val="00B074C7"/>
    <w:rsid w:val="00B07E46"/>
    <w:rsid w:val="00B15911"/>
    <w:rsid w:val="00B177D6"/>
    <w:rsid w:val="00B206AF"/>
    <w:rsid w:val="00B212E9"/>
    <w:rsid w:val="00B21CF0"/>
    <w:rsid w:val="00B2207F"/>
    <w:rsid w:val="00B2463C"/>
    <w:rsid w:val="00B24F26"/>
    <w:rsid w:val="00B2628F"/>
    <w:rsid w:val="00B26689"/>
    <w:rsid w:val="00B26EFF"/>
    <w:rsid w:val="00B270CA"/>
    <w:rsid w:val="00B30E1C"/>
    <w:rsid w:val="00B3327C"/>
    <w:rsid w:val="00B33572"/>
    <w:rsid w:val="00B33657"/>
    <w:rsid w:val="00B33A59"/>
    <w:rsid w:val="00B34C27"/>
    <w:rsid w:val="00B378F4"/>
    <w:rsid w:val="00B436A3"/>
    <w:rsid w:val="00B44D35"/>
    <w:rsid w:val="00B46185"/>
    <w:rsid w:val="00B46633"/>
    <w:rsid w:val="00B47C42"/>
    <w:rsid w:val="00B52E9B"/>
    <w:rsid w:val="00B52F50"/>
    <w:rsid w:val="00B52F69"/>
    <w:rsid w:val="00B55061"/>
    <w:rsid w:val="00B55C40"/>
    <w:rsid w:val="00B6295B"/>
    <w:rsid w:val="00B63F09"/>
    <w:rsid w:val="00B63FC6"/>
    <w:rsid w:val="00B64231"/>
    <w:rsid w:val="00B65507"/>
    <w:rsid w:val="00B66BAF"/>
    <w:rsid w:val="00B7013C"/>
    <w:rsid w:val="00B7056F"/>
    <w:rsid w:val="00B70844"/>
    <w:rsid w:val="00B70FD5"/>
    <w:rsid w:val="00B72873"/>
    <w:rsid w:val="00B73546"/>
    <w:rsid w:val="00B73B26"/>
    <w:rsid w:val="00B73CF6"/>
    <w:rsid w:val="00B74630"/>
    <w:rsid w:val="00B80587"/>
    <w:rsid w:val="00B8079E"/>
    <w:rsid w:val="00B810D6"/>
    <w:rsid w:val="00B82374"/>
    <w:rsid w:val="00B83EAB"/>
    <w:rsid w:val="00B84BDB"/>
    <w:rsid w:val="00B864C5"/>
    <w:rsid w:val="00B86865"/>
    <w:rsid w:val="00B87376"/>
    <w:rsid w:val="00B87A93"/>
    <w:rsid w:val="00B87C4A"/>
    <w:rsid w:val="00B90A72"/>
    <w:rsid w:val="00B90AFC"/>
    <w:rsid w:val="00B9367A"/>
    <w:rsid w:val="00B94499"/>
    <w:rsid w:val="00B950A2"/>
    <w:rsid w:val="00B96108"/>
    <w:rsid w:val="00B96C31"/>
    <w:rsid w:val="00B97DE6"/>
    <w:rsid w:val="00BA1897"/>
    <w:rsid w:val="00BA19DF"/>
    <w:rsid w:val="00BA2553"/>
    <w:rsid w:val="00BA5ED2"/>
    <w:rsid w:val="00BA7551"/>
    <w:rsid w:val="00BB1BCC"/>
    <w:rsid w:val="00BB2AD2"/>
    <w:rsid w:val="00BB2FC3"/>
    <w:rsid w:val="00BB393E"/>
    <w:rsid w:val="00BB5056"/>
    <w:rsid w:val="00BB5BC6"/>
    <w:rsid w:val="00BB640A"/>
    <w:rsid w:val="00BB695F"/>
    <w:rsid w:val="00BB7233"/>
    <w:rsid w:val="00BB7716"/>
    <w:rsid w:val="00BB7DB6"/>
    <w:rsid w:val="00BC0622"/>
    <w:rsid w:val="00BC0D32"/>
    <w:rsid w:val="00BC1245"/>
    <w:rsid w:val="00BC2B3D"/>
    <w:rsid w:val="00BC5F0A"/>
    <w:rsid w:val="00BD00CC"/>
    <w:rsid w:val="00BD0338"/>
    <w:rsid w:val="00BD138D"/>
    <w:rsid w:val="00BD38BA"/>
    <w:rsid w:val="00BD3A34"/>
    <w:rsid w:val="00BD3B9A"/>
    <w:rsid w:val="00BD4275"/>
    <w:rsid w:val="00BD4B81"/>
    <w:rsid w:val="00BD5203"/>
    <w:rsid w:val="00BD6B8B"/>
    <w:rsid w:val="00BD7FB8"/>
    <w:rsid w:val="00BE1126"/>
    <w:rsid w:val="00BE143C"/>
    <w:rsid w:val="00BE334C"/>
    <w:rsid w:val="00BE35C3"/>
    <w:rsid w:val="00BE4E31"/>
    <w:rsid w:val="00BE54F2"/>
    <w:rsid w:val="00BE64D7"/>
    <w:rsid w:val="00BE6A65"/>
    <w:rsid w:val="00BE6BC1"/>
    <w:rsid w:val="00BE6CA0"/>
    <w:rsid w:val="00BE7D32"/>
    <w:rsid w:val="00BF048B"/>
    <w:rsid w:val="00BF04BF"/>
    <w:rsid w:val="00BF0928"/>
    <w:rsid w:val="00BF60E4"/>
    <w:rsid w:val="00BF780A"/>
    <w:rsid w:val="00BF78C7"/>
    <w:rsid w:val="00C03783"/>
    <w:rsid w:val="00C03ACE"/>
    <w:rsid w:val="00C03E0B"/>
    <w:rsid w:val="00C05110"/>
    <w:rsid w:val="00C05F6E"/>
    <w:rsid w:val="00C06BED"/>
    <w:rsid w:val="00C06FFE"/>
    <w:rsid w:val="00C07892"/>
    <w:rsid w:val="00C07B60"/>
    <w:rsid w:val="00C07EE2"/>
    <w:rsid w:val="00C10BDE"/>
    <w:rsid w:val="00C10E65"/>
    <w:rsid w:val="00C1316E"/>
    <w:rsid w:val="00C13CB9"/>
    <w:rsid w:val="00C14411"/>
    <w:rsid w:val="00C16387"/>
    <w:rsid w:val="00C16A80"/>
    <w:rsid w:val="00C16B22"/>
    <w:rsid w:val="00C17836"/>
    <w:rsid w:val="00C20F06"/>
    <w:rsid w:val="00C21AD5"/>
    <w:rsid w:val="00C247C6"/>
    <w:rsid w:val="00C24840"/>
    <w:rsid w:val="00C24A65"/>
    <w:rsid w:val="00C274A8"/>
    <w:rsid w:val="00C30F8E"/>
    <w:rsid w:val="00C313E0"/>
    <w:rsid w:val="00C33A24"/>
    <w:rsid w:val="00C33C7F"/>
    <w:rsid w:val="00C3456E"/>
    <w:rsid w:val="00C34B57"/>
    <w:rsid w:val="00C36844"/>
    <w:rsid w:val="00C368E0"/>
    <w:rsid w:val="00C40780"/>
    <w:rsid w:val="00C41B56"/>
    <w:rsid w:val="00C422D1"/>
    <w:rsid w:val="00C4349A"/>
    <w:rsid w:val="00C4391A"/>
    <w:rsid w:val="00C461B2"/>
    <w:rsid w:val="00C46DE3"/>
    <w:rsid w:val="00C502A8"/>
    <w:rsid w:val="00C5030B"/>
    <w:rsid w:val="00C50A08"/>
    <w:rsid w:val="00C5124B"/>
    <w:rsid w:val="00C54415"/>
    <w:rsid w:val="00C546F9"/>
    <w:rsid w:val="00C553E8"/>
    <w:rsid w:val="00C55E28"/>
    <w:rsid w:val="00C56438"/>
    <w:rsid w:val="00C569BF"/>
    <w:rsid w:val="00C576EB"/>
    <w:rsid w:val="00C60A4D"/>
    <w:rsid w:val="00C60C4D"/>
    <w:rsid w:val="00C62848"/>
    <w:rsid w:val="00C63064"/>
    <w:rsid w:val="00C649ED"/>
    <w:rsid w:val="00C6645F"/>
    <w:rsid w:val="00C668A4"/>
    <w:rsid w:val="00C702BD"/>
    <w:rsid w:val="00C7058D"/>
    <w:rsid w:val="00C709D4"/>
    <w:rsid w:val="00C70B57"/>
    <w:rsid w:val="00C76049"/>
    <w:rsid w:val="00C762A8"/>
    <w:rsid w:val="00C769DE"/>
    <w:rsid w:val="00C77A9B"/>
    <w:rsid w:val="00C80FE1"/>
    <w:rsid w:val="00C81B29"/>
    <w:rsid w:val="00C8214F"/>
    <w:rsid w:val="00C82857"/>
    <w:rsid w:val="00C82C1A"/>
    <w:rsid w:val="00C82DA6"/>
    <w:rsid w:val="00C836E2"/>
    <w:rsid w:val="00C8372E"/>
    <w:rsid w:val="00C83848"/>
    <w:rsid w:val="00C8414E"/>
    <w:rsid w:val="00C856A2"/>
    <w:rsid w:val="00C85E1A"/>
    <w:rsid w:val="00C877A8"/>
    <w:rsid w:val="00C90356"/>
    <w:rsid w:val="00C91CEB"/>
    <w:rsid w:val="00C92E2F"/>
    <w:rsid w:val="00C93A37"/>
    <w:rsid w:val="00C93DC6"/>
    <w:rsid w:val="00C9457B"/>
    <w:rsid w:val="00C947C1"/>
    <w:rsid w:val="00CA1896"/>
    <w:rsid w:val="00CA1D0B"/>
    <w:rsid w:val="00CA2638"/>
    <w:rsid w:val="00CA2B9D"/>
    <w:rsid w:val="00CA3C4D"/>
    <w:rsid w:val="00CA4AF1"/>
    <w:rsid w:val="00CA57B5"/>
    <w:rsid w:val="00CA6313"/>
    <w:rsid w:val="00CA6AD8"/>
    <w:rsid w:val="00CA6C78"/>
    <w:rsid w:val="00CB4D5F"/>
    <w:rsid w:val="00CB4EB4"/>
    <w:rsid w:val="00CB6531"/>
    <w:rsid w:val="00CB66E2"/>
    <w:rsid w:val="00CB728C"/>
    <w:rsid w:val="00CB738F"/>
    <w:rsid w:val="00CB7565"/>
    <w:rsid w:val="00CC0404"/>
    <w:rsid w:val="00CC1973"/>
    <w:rsid w:val="00CC3840"/>
    <w:rsid w:val="00CC5639"/>
    <w:rsid w:val="00CC754C"/>
    <w:rsid w:val="00CD01C4"/>
    <w:rsid w:val="00CD08DE"/>
    <w:rsid w:val="00CD2312"/>
    <w:rsid w:val="00CD34B9"/>
    <w:rsid w:val="00CD63C5"/>
    <w:rsid w:val="00CD6429"/>
    <w:rsid w:val="00CD6E87"/>
    <w:rsid w:val="00CD7764"/>
    <w:rsid w:val="00CD7869"/>
    <w:rsid w:val="00CE0279"/>
    <w:rsid w:val="00CE0F24"/>
    <w:rsid w:val="00CE1A6B"/>
    <w:rsid w:val="00CE28C5"/>
    <w:rsid w:val="00CE3A84"/>
    <w:rsid w:val="00CE47A1"/>
    <w:rsid w:val="00CE557E"/>
    <w:rsid w:val="00CE7A4B"/>
    <w:rsid w:val="00CE7F31"/>
    <w:rsid w:val="00CF1563"/>
    <w:rsid w:val="00CF21A9"/>
    <w:rsid w:val="00CF49B3"/>
    <w:rsid w:val="00CF5256"/>
    <w:rsid w:val="00CF5374"/>
    <w:rsid w:val="00CF6C65"/>
    <w:rsid w:val="00CF76DA"/>
    <w:rsid w:val="00D0094B"/>
    <w:rsid w:val="00D00D9F"/>
    <w:rsid w:val="00D016E8"/>
    <w:rsid w:val="00D02A17"/>
    <w:rsid w:val="00D047F7"/>
    <w:rsid w:val="00D07C41"/>
    <w:rsid w:val="00D113E0"/>
    <w:rsid w:val="00D123EC"/>
    <w:rsid w:val="00D13176"/>
    <w:rsid w:val="00D13D4F"/>
    <w:rsid w:val="00D14F67"/>
    <w:rsid w:val="00D16082"/>
    <w:rsid w:val="00D17048"/>
    <w:rsid w:val="00D17238"/>
    <w:rsid w:val="00D20141"/>
    <w:rsid w:val="00D2026D"/>
    <w:rsid w:val="00D20AC6"/>
    <w:rsid w:val="00D2214E"/>
    <w:rsid w:val="00D221B3"/>
    <w:rsid w:val="00D22699"/>
    <w:rsid w:val="00D24374"/>
    <w:rsid w:val="00D25885"/>
    <w:rsid w:val="00D260D3"/>
    <w:rsid w:val="00D26EB4"/>
    <w:rsid w:val="00D27EEF"/>
    <w:rsid w:val="00D31263"/>
    <w:rsid w:val="00D32551"/>
    <w:rsid w:val="00D32931"/>
    <w:rsid w:val="00D32BD1"/>
    <w:rsid w:val="00D33238"/>
    <w:rsid w:val="00D33838"/>
    <w:rsid w:val="00D33B42"/>
    <w:rsid w:val="00D354C4"/>
    <w:rsid w:val="00D35917"/>
    <w:rsid w:val="00D36001"/>
    <w:rsid w:val="00D3741E"/>
    <w:rsid w:val="00D378F4"/>
    <w:rsid w:val="00D41B41"/>
    <w:rsid w:val="00D41BC9"/>
    <w:rsid w:val="00D42124"/>
    <w:rsid w:val="00D42FD2"/>
    <w:rsid w:val="00D45DE3"/>
    <w:rsid w:val="00D464A5"/>
    <w:rsid w:val="00D4761C"/>
    <w:rsid w:val="00D50429"/>
    <w:rsid w:val="00D51313"/>
    <w:rsid w:val="00D52609"/>
    <w:rsid w:val="00D526B8"/>
    <w:rsid w:val="00D5365F"/>
    <w:rsid w:val="00D5390E"/>
    <w:rsid w:val="00D53B59"/>
    <w:rsid w:val="00D53CD4"/>
    <w:rsid w:val="00D53D6F"/>
    <w:rsid w:val="00D54FEB"/>
    <w:rsid w:val="00D55002"/>
    <w:rsid w:val="00D5599B"/>
    <w:rsid w:val="00D56ECA"/>
    <w:rsid w:val="00D61B6C"/>
    <w:rsid w:val="00D65C0A"/>
    <w:rsid w:val="00D65D22"/>
    <w:rsid w:val="00D66BD6"/>
    <w:rsid w:val="00D7160B"/>
    <w:rsid w:val="00D763EB"/>
    <w:rsid w:val="00D76A24"/>
    <w:rsid w:val="00D76BC5"/>
    <w:rsid w:val="00D776A1"/>
    <w:rsid w:val="00D77A04"/>
    <w:rsid w:val="00D77CDF"/>
    <w:rsid w:val="00D801A9"/>
    <w:rsid w:val="00D80A4E"/>
    <w:rsid w:val="00D84BB3"/>
    <w:rsid w:val="00D8666C"/>
    <w:rsid w:val="00D86EA8"/>
    <w:rsid w:val="00D879B0"/>
    <w:rsid w:val="00D90EFB"/>
    <w:rsid w:val="00D91A7B"/>
    <w:rsid w:val="00D91EF6"/>
    <w:rsid w:val="00D92DE9"/>
    <w:rsid w:val="00D9543E"/>
    <w:rsid w:val="00D959EF"/>
    <w:rsid w:val="00D97C67"/>
    <w:rsid w:val="00DA0174"/>
    <w:rsid w:val="00DA04B3"/>
    <w:rsid w:val="00DA169F"/>
    <w:rsid w:val="00DA3BE2"/>
    <w:rsid w:val="00DA4974"/>
    <w:rsid w:val="00DA4A88"/>
    <w:rsid w:val="00DA5895"/>
    <w:rsid w:val="00DA5BC5"/>
    <w:rsid w:val="00DA6EA0"/>
    <w:rsid w:val="00DA72E3"/>
    <w:rsid w:val="00DA7B2A"/>
    <w:rsid w:val="00DB209C"/>
    <w:rsid w:val="00DB2974"/>
    <w:rsid w:val="00DB2F43"/>
    <w:rsid w:val="00DB3ED0"/>
    <w:rsid w:val="00DB418D"/>
    <w:rsid w:val="00DB483D"/>
    <w:rsid w:val="00DB5962"/>
    <w:rsid w:val="00DB6B2E"/>
    <w:rsid w:val="00DB7966"/>
    <w:rsid w:val="00DB7E5D"/>
    <w:rsid w:val="00DC00C4"/>
    <w:rsid w:val="00DC3989"/>
    <w:rsid w:val="00DC3F91"/>
    <w:rsid w:val="00DC46A9"/>
    <w:rsid w:val="00DD2F8D"/>
    <w:rsid w:val="00DD4CDB"/>
    <w:rsid w:val="00DD50D1"/>
    <w:rsid w:val="00DD601D"/>
    <w:rsid w:val="00DD6125"/>
    <w:rsid w:val="00DD6C26"/>
    <w:rsid w:val="00DE044D"/>
    <w:rsid w:val="00DE1708"/>
    <w:rsid w:val="00DE490C"/>
    <w:rsid w:val="00DE564D"/>
    <w:rsid w:val="00DE604B"/>
    <w:rsid w:val="00DE64C3"/>
    <w:rsid w:val="00DE69E4"/>
    <w:rsid w:val="00DF0280"/>
    <w:rsid w:val="00DF0709"/>
    <w:rsid w:val="00DF0C0D"/>
    <w:rsid w:val="00DF1512"/>
    <w:rsid w:val="00DF2AEF"/>
    <w:rsid w:val="00DF51D9"/>
    <w:rsid w:val="00DF5A00"/>
    <w:rsid w:val="00DF640E"/>
    <w:rsid w:val="00DF77B2"/>
    <w:rsid w:val="00E00CBD"/>
    <w:rsid w:val="00E037A0"/>
    <w:rsid w:val="00E0410F"/>
    <w:rsid w:val="00E05448"/>
    <w:rsid w:val="00E05F4B"/>
    <w:rsid w:val="00E0613B"/>
    <w:rsid w:val="00E07631"/>
    <w:rsid w:val="00E07824"/>
    <w:rsid w:val="00E11518"/>
    <w:rsid w:val="00E143E0"/>
    <w:rsid w:val="00E14A2B"/>
    <w:rsid w:val="00E159FF"/>
    <w:rsid w:val="00E15B50"/>
    <w:rsid w:val="00E1650A"/>
    <w:rsid w:val="00E1651F"/>
    <w:rsid w:val="00E167AD"/>
    <w:rsid w:val="00E1699C"/>
    <w:rsid w:val="00E17CD0"/>
    <w:rsid w:val="00E17E79"/>
    <w:rsid w:val="00E200C3"/>
    <w:rsid w:val="00E20AD3"/>
    <w:rsid w:val="00E20F62"/>
    <w:rsid w:val="00E21853"/>
    <w:rsid w:val="00E23035"/>
    <w:rsid w:val="00E24666"/>
    <w:rsid w:val="00E24826"/>
    <w:rsid w:val="00E25CE4"/>
    <w:rsid w:val="00E26327"/>
    <w:rsid w:val="00E264E3"/>
    <w:rsid w:val="00E26D0A"/>
    <w:rsid w:val="00E2793B"/>
    <w:rsid w:val="00E27BA6"/>
    <w:rsid w:val="00E27EDD"/>
    <w:rsid w:val="00E32981"/>
    <w:rsid w:val="00E34E9A"/>
    <w:rsid w:val="00E36365"/>
    <w:rsid w:val="00E36695"/>
    <w:rsid w:val="00E369C7"/>
    <w:rsid w:val="00E42651"/>
    <w:rsid w:val="00E427B5"/>
    <w:rsid w:val="00E42B92"/>
    <w:rsid w:val="00E43962"/>
    <w:rsid w:val="00E513DF"/>
    <w:rsid w:val="00E51A5E"/>
    <w:rsid w:val="00E5218B"/>
    <w:rsid w:val="00E5373A"/>
    <w:rsid w:val="00E53B48"/>
    <w:rsid w:val="00E53F93"/>
    <w:rsid w:val="00E565F7"/>
    <w:rsid w:val="00E605A4"/>
    <w:rsid w:val="00E61D20"/>
    <w:rsid w:val="00E630BB"/>
    <w:rsid w:val="00E63A31"/>
    <w:rsid w:val="00E63CAF"/>
    <w:rsid w:val="00E65871"/>
    <w:rsid w:val="00E72520"/>
    <w:rsid w:val="00E72E24"/>
    <w:rsid w:val="00E73B81"/>
    <w:rsid w:val="00E74614"/>
    <w:rsid w:val="00E76AB8"/>
    <w:rsid w:val="00E80CC9"/>
    <w:rsid w:val="00E829E1"/>
    <w:rsid w:val="00E84F38"/>
    <w:rsid w:val="00E87309"/>
    <w:rsid w:val="00E87B06"/>
    <w:rsid w:val="00E87E4F"/>
    <w:rsid w:val="00E91837"/>
    <w:rsid w:val="00E935FA"/>
    <w:rsid w:val="00E94D0E"/>
    <w:rsid w:val="00E96983"/>
    <w:rsid w:val="00E971BE"/>
    <w:rsid w:val="00EA15EA"/>
    <w:rsid w:val="00EA2A44"/>
    <w:rsid w:val="00EA39FB"/>
    <w:rsid w:val="00EA46C0"/>
    <w:rsid w:val="00EA4754"/>
    <w:rsid w:val="00EA4A27"/>
    <w:rsid w:val="00EA5748"/>
    <w:rsid w:val="00EA6068"/>
    <w:rsid w:val="00EA6130"/>
    <w:rsid w:val="00EA64F4"/>
    <w:rsid w:val="00EA71C5"/>
    <w:rsid w:val="00EB1EBD"/>
    <w:rsid w:val="00EB28BB"/>
    <w:rsid w:val="00EB29B4"/>
    <w:rsid w:val="00EB3FA4"/>
    <w:rsid w:val="00EB43CD"/>
    <w:rsid w:val="00EB45E6"/>
    <w:rsid w:val="00EB54A1"/>
    <w:rsid w:val="00EB5BEE"/>
    <w:rsid w:val="00EB6402"/>
    <w:rsid w:val="00EB77A2"/>
    <w:rsid w:val="00EC0764"/>
    <w:rsid w:val="00EC0A80"/>
    <w:rsid w:val="00EC2ABC"/>
    <w:rsid w:val="00EC2B80"/>
    <w:rsid w:val="00EC2EC4"/>
    <w:rsid w:val="00EC33A1"/>
    <w:rsid w:val="00EC5C5A"/>
    <w:rsid w:val="00EC5F65"/>
    <w:rsid w:val="00EC7140"/>
    <w:rsid w:val="00ED112D"/>
    <w:rsid w:val="00ED16FC"/>
    <w:rsid w:val="00ED1E78"/>
    <w:rsid w:val="00ED2320"/>
    <w:rsid w:val="00ED2AD6"/>
    <w:rsid w:val="00ED62AC"/>
    <w:rsid w:val="00ED63C0"/>
    <w:rsid w:val="00ED69AA"/>
    <w:rsid w:val="00ED6B20"/>
    <w:rsid w:val="00ED7756"/>
    <w:rsid w:val="00ED7A38"/>
    <w:rsid w:val="00EE1EEA"/>
    <w:rsid w:val="00EE4752"/>
    <w:rsid w:val="00EE4CC7"/>
    <w:rsid w:val="00EE580B"/>
    <w:rsid w:val="00EE591B"/>
    <w:rsid w:val="00EE5BFD"/>
    <w:rsid w:val="00EE6C89"/>
    <w:rsid w:val="00EE773C"/>
    <w:rsid w:val="00EF1573"/>
    <w:rsid w:val="00EF4145"/>
    <w:rsid w:val="00EF514E"/>
    <w:rsid w:val="00EF6AC3"/>
    <w:rsid w:val="00EF703A"/>
    <w:rsid w:val="00F06743"/>
    <w:rsid w:val="00F06C2E"/>
    <w:rsid w:val="00F070C2"/>
    <w:rsid w:val="00F071A0"/>
    <w:rsid w:val="00F077A4"/>
    <w:rsid w:val="00F11E04"/>
    <w:rsid w:val="00F11E93"/>
    <w:rsid w:val="00F13249"/>
    <w:rsid w:val="00F14D7A"/>
    <w:rsid w:val="00F15208"/>
    <w:rsid w:val="00F15D62"/>
    <w:rsid w:val="00F167B7"/>
    <w:rsid w:val="00F16957"/>
    <w:rsid w:val="00F16ADB"/>
    <w:rsid w:val="00F17057"/>
    <w:rsid w:val="00F17D85"/>
    <w:rsid w:val="00F204A4"/>
    <w:rsid w:val="00F20617"/>
    <w:rsid w:val="00F20C29"/>
    <w:rsid w:val="00F20FD3"/>
    <w:rsid w:val="00F2306C"/>
    <w:rsid w:val="00F238B5"/>
    <w:rsid w:val="00F23CC3"/>
    <w:rsid w:val="00F2457A"/>
    <w:rsid w:val="00F24A78"/>
    <w:rsid w:val="00F27C44"/>
    <w:rsid w:val="00F27DCB"/>
    <w:rsid w:val="00F30321"/>
    <w:rsid w:val="00F31267"/>
    <w:rsid w:val="00F316EA"/>
    <w:rsid w:val="00F33C40"/>
    <w:rsid w:val="00F33F32"/>
    <w:rsid w:val="00F35AFD"/>
    <w:rsid w:val="00F365AD"/>
    <w:rsid w:val="00F36609"/>
    <w:rsid w:val="00F36AD1"/>
    <w:rsid w:val="00F36F35"/>
    <w:rsid w:val="00F37F9D"/>
    <w:rsid w:val="00F4135B"/>
    <w:rsid w:val="00F41E20"/>
    <w:rsid w:val="00F42382"/>
    <w:rsid w:val="00F42FDE"/>
    <w:rsid w:val="00F47079"/>
    <w:rsid w:val="00F50336"/>
    <w:rsid w:val="00F50363"/>
    <w:rsid w:val="00F50CE8"/>
    <w:rsid w:val="00F511BC"/>
    <w:rsid w:val="00F52C2D"/>
    <w:rsid w:val="00F52E75"/>
    <w:rsid w:val="00F53097"/>
    <w:rsid w:val="00F53923"/>
    <w:rsid w:val="00F5395C"/>
    <w:rsid w:val="00F53DC5"/>
    <w:rsid w:val="00F540B2"/>
    <w:rsid w:val="00F545C7"/>
    <w:rsid w:val="00F5490C"/>
    <w:rsid w:val="00F54A12"/>
    <w:rsid w:val="00F5652F"/>
    <w:rsid w:val="00F61302"/>
    <w:rsid w:val="00F646D9"/>
    <w:rsid w:val="00F64CD5"/>
    <w:rsid w:val="00F7059E"/>
    <w:rsid w:val="00F70D3E"/>
    <w:rsid w:val="00F736F6"/>
    <w:rsid w:val="00F74473"/>
    <w:rsid w:val="00F74853"/>
    <w:rsid w:val="00F74DFB"/>
    <w:rsid w:val="00F77176"/>
    <w:rsid w:val="00F77741"/>
    <w:rsid w:val="00F8056D"/>
    <w:rsid w:val="00F808A7"/>
    <w:rsid w:val="00F80AEC"/>
    <w:rsid w:val="00F80F97"/>
    <w:rsid w:val="00F821FA"/>
    <w:rsid w:val="00F823CE"/>
    <w:rsid w:val="00F825E3"/>
    <w:rsid w:val="00F833F7"/>
    <w:rsid w:val="00F83A8E"/>
    <w:rsid w:val="00F851AA"/>
    <w:rsid w:val="00F8547F"/>
    <w:rsid w:val="00F870CD"/>
    <w:rsid w:val="00F87D7C"/>
    <w:rsid w:val="00F93748"/>
    <w:rsid w:val="00F93816"/>
    <w:rsid w:val="00F93A8F"/>
    <w:rsid w:val="00F93CB6"/>
    <w:rsid w:val="00F94276"/>
    <w:rsid w:val="00F95712"/>
    <w:rsid w:val="00FA1275"/>
    <w:rsid w:val="00FA26FF"/>
    <w:rsid w:val="00FA280C"/>
    <w:rsid w:val="00FA2E1B"/>
    <w:rsid w:val="00FA39AB"/>
    <w:rsid w:val="00FA514E"/>
    <w:rsid w:val="00FA6C15"/>
    <w:rsid w:val="00FA6F16"/>
    <w:rsid w:val="00FA76C4"/>
    <w:rsid w:val="00FA7957"/>
    <w:rsid w:val="00FA7D76"/>
    <w:rsid w:val="00FB0D47"/>
    <w:rsid w:val="00FB0D52"/>
    <w:rsid w:val="00FB3B7E"/>
    <w:rsid w:val="00FB3CEF"/>
    <w:rsid w:val="00FB4BE4"/>
    <w:rsid w:val="00FB6C73"/>
    <w:rsid w:val="00FB793B"/>
    <w:rsid w:val="00FC12BD"/>
    <w:rsid w:val="00FC2899"/>
    <w:rsid w:val="00FC3AE3"/>
    <w:rsid w:val="00FC6BA1"/>
    <w:rsid w:val="00FC6C67"/>
    <w:rsid w:val="00FC7E65"/>
    <w:rsid w:val="00FD0488"/>
    <w:rsid w:val="00FD16A9"/>
    <w:rsid w:val="00FD1BD2"/>
    <w:rsid w:val="00FD2433"/>
    <w:rsid w:val="00FD477E"/>
    <w:rsid w:val="00FD513D"/>
    <w:rsid w:val="00FE0C3F"/>
    <w:rsid w:val="00FE1CA6"/>
    <w:rsid w:val="00FE1E78"/>
    <w:rsid w:val="00FE307F"/>
    <w:rsid w:val="00FE3206"/>
    <w:rsid w:val="00FE3ABF"/>
    <w:rsid w:val="00FE5C49"/>
    <w:rsid w:val="00FF2597"/>
    <w:rsid w:val="00FF328D"/>
    <w:rsid w:val="00FF4CD6"/>
    <w:rsid w:val="00FF5CAD"/>
    <w:rsid w:val="00FF5D79"/>
    <w:rsid w:val="00FF68A0"/>
    <w:rsid w:val="00FF6C17"/>
    <w:rsid w:val="08BB3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DC1A0"/>
  <w15:chartTrackingRefBased/>
  <w15:docId w15:val="{F578FC82-99ED-43D9-BAD1-537E3B7E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nhideWhenUsed/>
    <w:qFormat/>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BodyText">
    <w:name w:val="Body Text"/>
    <w:basedOn w:val="Normal"/>
    <w:link w:val="BodyTextChar"/>
    <w:semiHidden/>
    <w:unhideWhenUsed/>
    <w:qFormat/>
    <w:rsid w:val="00DE044D"/>
    <w:pPr>
      <w:spacing w:before="120" w:after="120" w:line="280" w:lineRule="atLeast"/>
    </w:pPr>
    <w:rPr>
      <w:rFonts w:asciiTheme="minorHAnsi" w:hAnsiTheme="minorHAnsi"/>
      <w:sz w:val="20"/>
      <w:szCs w:val="20"/>
    </w:rPr>
  </w:style>
  <w:style w:type="character" w:customStyle="1" w:styleId="BodyTextChar">
    <w:name w:val="Body Text Char"/>
    <w:basedOn w:val="DefaultParagraphFont"/>
    <w:link w:val="BodyText"/>
    <w:semiHidden/>
    <w:rsid w:val="00DE044D"/>
    <w:rPr>
      <w:sz w:val="20"/>
      <w:szCs w:val="20"/>
    </w:rPr>
  </w:style>
  <w:style w:type="paragraph" w:styleId="NormalWeb">
    <w:name w:val="Normal (Web)"/>
    <w:basedOn w:val="Normal"/>
    <w:uiPriority w:val="99"/>
    <w:semiHidden/>
    <w:unhideWhenUsed/>
    <w:rsid w:val="00677CF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Grey">
    <w:name w:val="Text Table-Grey"/>
    <w:basedOn w:val="TableNormal"/>
    <w:uiPriority w:val="99"/>
    <w:rsid w:val="002E28E8"/>
    <w:pPr>
      <w:spacing w:after="0" w:line="240" w:lineRule="auto"/>
    </w:pPr>
    <w:rPr>
      <w:color w:val="E7E6E6" w:themeColor="background2"/>
    </w:rPr>
    <w:tblPr>
      <w:tblInd w:w="0" w:type="nil"/>
      <w:tblCellMar>
        <w:top w:w="113" w:type="dxa"/>
        <w:left w:w="113" w:type="dxa"/>
        <w:bottom w:w="113" w:type="dxa"/>
        <w:right w:w="113" w:type="dxa"/>
      </w:tblCellMar>
    </w:tblPr>
    <w:tcPr>
      <w:shd w:val="clear" w:color="auto" w:fill="F2F2F2"/>
    </w:tcPr>
  </w:style>
  <w:style w:type="paragraph" w:customStyle="1" w:styleId="paragraph">
    <w:name w:val="paragraph"/>
    <w:basedOn w:val="Normal"/>
    <w:rsid w:val="00605B4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5B4C"/>
  </w:style>
  <w:style w:type="character" w:customStyle="1" w:styleId="eop">
    <w:name w:val="eop"/>
    <w:basedOn w:val="DefaultParagraphFont"/>
    <w:rsid w:val="00605B4C"/>
  </w:style>
  <w:style w:type="character" w:customStyle="1" w:styleId="superscript">
    <w:name w:val="superscript"/>
    <w:basedOn w:val="DefaultParagraphFont"/>
    <w:rsid w:val="00605B4C"/>
  </w:style>
  <w:style w:type="character" w:customStyle="1" w:styleId="sa-current-title">
    <w:name w:val="sa-current-title"/>
    <w:basedOn w:val="DefaultParagraphFont"/>
    <w:rsid w:val="00FE3ABF"/>
  </w:style>
  <w:style w:type="paragraph" w:styleId="TOC2">
    <w:name w:val="toc 2"/>
    <w:basedOn w:val="Normal"/>
    <w:next w:val="Normal"/>
    <w:autoRedefine/>
    <w:uiPriority w:val="39"/>
    <w:unhideWhenUsed/>
    <w:rsid w:val="0044605E"/>
    <w:pPr>
      <w:tabs>
        <w:tab w:val="right" w:leader="dot" w:pos="9016"/>
      </w:tabs>
      <w:spacing w:after="100"/>
    </w:pPr>
    <w:rPr>
      <w:rFonts w:ascii="Myriad Pro" w:hAnsi="Myriad Pro"/>
      <w:noProof/>
    </w:rPr>
  </w:style>
  <w:style w:type="paragraph" w:styleId="Revision">
    <w:name w:val="Revision"/>
    <w:hidden/>
    <w:uiPriority w:val="99"/>
    <w:semiHidden/>
    <w:rsid w:val="007A4BA9"/>
    <w:pPr>
      <w:spacing w:after="0" w:line="240" w:lineRule="auto"/>
    </w:pPr>
    <w:rPr>
      <w:rFonts w:ascii="Myriad Pro Light" w:hAnsi="Myriad Pro Light"/>
    </w:rPr>
  </w:style>
  <w:style w:type="character" w:styleId="FollowedHyperlink">
    <w:name w:val="FollowedHyperlink"/>
    <w:basedOn w:val="DefaultParagraphFont"/>
    <w:uiPriority w:val="99"/>
    <w:semiHidden/>
    <w:unhideWhenUsed/>
    <w:rsid w:val="00DD50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76042">
      <w:bodyDiv w:val="1"/>
      <w:marLeft w:val="0"/>
      <w:marRight w:val="0"/>
      <w:marTop w:val="0"/>
      <w:marBottom w:val="0"/>
      <w:divBdr>
        <w:top w:val="none" w:sz="0" w:space="0" w:color="auto"/>
        <w:left w:val="none" w:sz="0" w:space="0" w:color="auto"/>
        <w:bottom w:val="none" w:sz="0" w:space="0" w:color="auto"/>
        <w:right w:val="none" w:sz="0" w:space="0" w:color="auto"/>
      </w:divBdr>
    </w:div>
    <w:div w:id="440491222">
      <w:bodyDiv w:val="1"/>
      <w:marLeft w:val="0"/>
      <w:marRight w:val="0"/>
      <w:marTop w:val="0"/>
      <w:marBottom w:val="0"/>
      <w:divBdr>
        <w:top w:val="none" w:sz="0" w:space="0" w:color="auto"/>
        <w:left w:val="none" w:sz="0" w:space="0" w:color="auto"/>
        <w:bottom w:val="none" w:sz="0" w:space="0" w:color="auto"/>
        <w:right w:val="none" w:sz="0" w:space="0" w:color="auto"/>
      </w:divBdr>
      <w:divsChild>
        <w:div w:id="1271352840">
          <w:marLeft w:val="0"/>
          <w:marRight w:val="0"/>
          <w:marTop w:val="0"/>
          <w:marBottom w:val="0"/>
          <w:divBdr>
            <w:top w:val="none" w:sz="0" w:space="0" w:color="auto"/>
            <w:left w:val="none" w:sz="0" w:space="0" w:color="auto"/>
            <w:bottom w:val="none" w:sz="0" w:space="0" w:color="auto"/>
            <w:right w:val="none" w:sz="0" w:space="0" w:color="auto"/>
          </w:divBdr>
          <w:divsChild>
            <w:div w:id="144125156">
              <w:marLeft w:val="0"/>
              <w:marRight w:val="0"/>
              <w:marTop w:val="0"/>
              <w:marBottom w:val="0"/>
              <w:divBdr>
                <w:top w:val="single" w:sz="6" w:space="0" w:color="EDEEEE"/>
                <w:left w:val="single" w:sz="6" w:space="0" w:color="EDEEEE"/>
                <w:bottom w:val="single" w:sz="6" w:space="0" w:color="EDEEEE"/>
                <w:right w:val="single" w:sz="6" w:space="0" w:color="EDEEEE"/>
              </w:divBdr>
              <w:divsChild>
                <w:div w:id="24491832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57222096">
          <w:marLeft w:val="0"/>
          <w:marRight w:val="0"/>
          <w:marTop w:val="0"/>
          <w:marBottom w:val="0"/>
          <w:divBdr>
            <w:top w:val="none" w:sz="0" w:space="0" w:color="auto"/>
            <w:left w:val="none" w:sz="0" w:space="0" w:color="auto"/>
            <w:bottom w:val="none" w:sz="0" w:space="0" w:color="auto"/>
            <w:right w:val="none" w:sz="0" w:space="0" w:color="auto"/>
          </w:divBdr>
        </w:div>
      </w:divsChild>
    </w:div>
    <w:div w:id="501623394">
      <w:bodyDiv w:val="1"/>
      <w:marLeft w:val="0"/>
      <w:marRight w:val="0"/>
      <w:marTop w:val="0"/>
      <w:marBottom w:val="0"/>
      <w:divBdr>
        <w:top w:val="none" w:sz="0" w:space="0" w:color="auto"/>
        <w:left w:val="none" w:sz="0" w:space="0" w:color="auto"/>
        <w:bottom w:val="none" w:sz="0" w:space="0" w:color="auto"/>
        <w:right w:val="none" w:sz="0" w:space="0" w:color="auto"/>
      </w:divBdr>
    </w:div>
    <w:div w:id="997464528">
      <w:bodyDiv w:val="1"/>
      <w:marLeft w:val="0"/>
      <w:marRight w:val="0"/>
      <w:marTop w:val="0"/>
      <w:marBottom w:val="0"/>
      <w:divBdr>
        <w:top w:val="none" w:sz="0" w:space="0" w:color="auto"/>
        <w:left w:val="none" w:sz="0" w:space="0" w:color="auto"/>
        <w:bottom w:val="none" w:sz="0" w:space="0" w:color="auto"/>
        <w:right w:val="none" w:sz="0" w:space="0" w:color="auto"/>
      </w:divBdr>
    </w:div>
    <w:div w:id="1041129338">
      <w:bodyDiv w:val="1"/>
      <w:marLeft w:val="0"/>
      <w:marRight w:val="0"/>
      <w:marTop w:val="0"/>
      <w:marBottom w:val="0"/>
      <w:divBdr>
        <w:top w:val="none" w:sz="0" w:space="0" w:color="auto"/>
        <w:left w:val="none" w:sz="0" w:space="0" w:color="auto"/>
        <w:bottom w:val="none" w:sz="0" w:space="0" w:color="auto"/>
        <w:right w:val="none" w:sz="0" w:space="0" w:color="auto"/>
      </w:divBdr>
      <w:divsChild>
        <w:div w:id="765228132">
          <w:marLeft w:val="0"/>
          <w:marRight w:val="0"/>
          <w:marTop w:val="0"/>
          <w:marBottom w:val="0"/>
          <w:divBdr>
            <w:top w:val="none" w:sz="0" w:space="0" w:color="auto"/>
            <w:left w:val="none" w:sz="0" w:space="0" w:color="auto"/>
            <w:bottom w:val="none" w:sz="0" w:space="0" w:color="auto"/>
            <w:right w:val="none" w:sz="0" w:space="0" w:color="auto"/>
          </w:divBdr>
        </w:div>
      </w:divsChild>
    </w:div>
    <w:div w:id="1238397472">
      <w:bodyDiv w:val="1"/>
      <w:marLeft w:val="0"/>
      <w:marRight w:val="0"/>
      <w:marTop w:val="0"/>
      <w:marBottom w:val="0"/>
      <w:divBdr>
        <w:top w:val="none" w:sz="0" w:space="0" w:color="auto"/>
        <w:left w:val="none" w:sz="0" w:space="0" w:color="auto"/>
        <w:bottom w:val="none" w:sz="0" w:space="0" w:color="auto"/>
        <w:right w:val="none" w:sz="0" w:space="0" w:color="auto"/>
      </w:divBdr>
      <w:divsChild>
        <w:div w:id="1288243676">
          <w:marLeft w:val="0"/>
          <w:marRight w:val="0"/>
          <w:marTop w:val="0"/>
          <w:marBottom w:val="0"/>
          <w:divBdr>
            <w:top w:val="none" w:sz="0" w:space="0" w:color="auto"/>
            <w:left w:val="none" w:sz="0" w:space="0" w:color="auto"/>
            <w:bottom w:val="none" w:sz="0" w:space="0" w:color="auto"/>
            <w:right w:val="none" w:sz="0" w:space="0" w:color="auto"/>
          </w:divBdr>
        </w:div>
      </w:divsChild>
    </w:div>
    <w:div w:id="1749882309">
      <w:bodyDiv w:val="1"/>
      <w:marLeft w:val="0"/>
      <w:marRight w:val="0"/>
      <w:marTop w:val="0"/>
      <w:marBottom w:val="0"/>
      <w:divBdr>
        <w:top w:val="none" w:sz="0" w:space="0" w:color="auto"/>
        <w:left w:val="none" w:sz="0" w:space="0" w:color="auto"/>
        <w:bottom w:val="none" w:sz="0" w:space="0" w:color="auto"/>
        <w:right w:val="none" w:sz="0" w:space="0" w:color="auto"/>
      </w:divBdr>
      <w:divsChild>
        <w:div w:id="1553468202">
          <w:marLeft w:val="0"/>
          <w:marRight w:val="0"/>
          <w:marTop w:val="0"/>
          <w:marBottom w:val="0"/>
          <w:divBdr>
            <w:top w:val="none" w:sz="0" w:space="0" w:color="auto"/>
            <w:left w:val="none" w:sz="0" w:space="0" w:color="auto"/>
            <w:bottom w:val="none" w:sz="0" w:space="0" w:color="auto"/>
            <w:right w:val="none" w:sz="0" w:space="0" w:color="auto"/>
          </w:divBdr>
        </w:div>
      </w:divsChild>
    </w:div>
    <w:div w:id="1807893387">
      <w:bodyDiv w:val="1"/>
      <w:marLeft w:val="0"/>
      <w:marRight w:val="0"/>
      <w:marTop w:val="0"/>
      <w:marBottom w:val="0"/>
      <w:divBdr>
        <w:top w:val="none" w:sz="0" w:space="0" w:color="auto"/>
        <w:left w:val="none" w:sz="0" w:space="0" w:color="auto"/>
        <w:bottom w:val="none" w:sz="0" w:space="0" w:color="auto"/>
        <w:right w:val="none" w:sz="0" w:space="0" w:color="auto"/>
      </w:divBdr>
    </w:div>
    <w:div w:id="1816604848">
      <w:bodyDiv w:val="1"/>
      <w:marLeft w:val="0"/>
      <w:marRight w:val="0"/>
      <w:marTop w:val="0"/>
      <w:marBottom w:val="0"/>
      <w:divBdr>
        <w:top w:val="none" w:sz="0" w:space="0" w:color="auto"/>
        <w:left w:val="none" w:sz="0" w:space="0" w:color="auto"/>
        <w:bottom w:val="none" w:sz="0" w:space="0" w:color="auto"/>
        <w:right w:val="none" w:sz="0" w:space="0" w:color="auto"/>
      </w:divBdr>
    </w:div>
    <w:div w:id="1929582363">
      <w:bodyDiv w:val="1"/>
      <w:marLeft w:val="0"/>
      <w:marRight w:val="0"/>
      <w:marTop w:val="0"/>
      <w:marBottom w:val="0"/>
      <w:divBdr>
        <w:top w:val="none" w:sz="0" w:space="0" w:color="auto"/>
        <w:left w:val="none" w:sz="0" w:space="0" w:color="auto"/>
        <w:bottom w:val="none" w:sz="0" w:space="0" w:color="auto"/>
        <w:right w:val="none" w:sz="0" w:space="0" w:color="auto"/>
      </w:divBdr>
      <w:divsChild>
        <w:div w:id="523985898">
          <w:marLeft w:val="0"/>
          <w:marRight w:val="0"/>
          <w:marTop w:val="0"/>
          <w:marBottom w:val="0"/>
          <w:divBdr>
            <w:top w:val="none" w:sz="0" w:space="0" w:color="auto"/>
            <w:left w:val="none" w:sz="0" w:space="0" w:color="auto"/>
            <w:bottom w:val="none" w:sz="0" w:space="0" w:color="auto"/>
            <w:right w:val="none" w:sz="0" w:space="0" w:color="auto"/>
          </w:divBdr>
          <w:divsChild>
            <w:div w:id="195701570">
              <w:marLeft w:val="0"/>
              <w:marRight w:val="0"/>
              <w:marTop w:val="0"/>
              <w:marBottom w:val="0"/>
              <w:divBdr>
                <w:top w:val="none" w:sz="0" w:space="0" w:color="auto"/>
                <w:left w:val="none" w:sz="0" w:space="0" w:color="auto"/>
                <w:bottom w:val="none" w:sz="0" w:space="0" w:color="auto"/>
                <w:right w:val="none" w:sz="0" w:space="0" w:color="auto"/>
              </w:divBdr>
            </w:div>
            <w:div w:id="2029944578">
              <w:marLeft w:val="0"/>
              <w:marRight w:val="0"/>
              <w:marTop w:val="0"/>
              <w:marBottom w:val="0"/>
              <w:divBdr>
                <w:top w:val="none" w:sz="0" w:space="0" w:color="auto"/>
                <w:left w:val="none" w:sz="0" w:space="0" w:color="auto"/>
                <w:bottom w:val="none" w:sz="0" w:space="0" w:color="auto"/>
                <w:right w:val="none" w:sz="0" w:space="0" w:color="auto"/>
              </w:divBdr>
            </w:div>
          </w:divsChild>
        </w:div>
        <w:div w:id="1232424548">
          <w:marLeft w:val="0"/>
          <w:marRight w:val="0"/>
          <w:marTop w:val="0"/>
          <w:marBottom w:val="0"/>
          <w:divBdr>
            <w:top w:val="none" w:sz="0" w:space="0" w:color="auto"/>
            <w:left w:val="none" w:sz="0" w:space="0" w:color="auto"/>
            <w:bottom w:val="none" w:sz="0" w:space="0" w:color="auto"/>
            <w:right w:val="none" w:sz="0" w:space="0" w:color="auto"/>
          </w:divBdr>
          <w:divsChild>
            <w:div w:id="1462385785">
              <w:marLeft w:val="0"/>
              <w:marRight w:val="0"/>
              <w:marTop w:val="0"/>
              <w:marBottom w:val="0"/>
              <w:divBdr>
                <w:top w:val="none" w:sz="0" w:space="0" w:color="auto"/>
                <w:left w:val="none" w:sz="0" w:space="0" w:color="auto"/>
                <w:bottom w:val="none" w:sz="0" w:space="0" w:color="auto"/>
                <w:right w:val="none" w:sz="0" w:space="0" w:color="auto"/>
              </w:divBdr>
            </w:div>
            <w:div w:id="2014380144">
              <w:marLeft w:val="0"/>
              <w:marRight w:val="0"/>
              <w:marTop w:val="0"/>
              <w:marBottom w:val="0"/>
              <w:divBdr>
                <w:top w:val="none" w:sz="0" w:space="0" w:color="auto"/>
                <w:left w:val="none" w:sz="0" w:space="0" w:color="auto"/>
                <w:bottom w:val="none" w:sz="0" w:space="0" w:color="auto"/>
                <w:right w:val="none" w:sz="0" w:space="0" w:color="auto"/>
              </w:divBdr>
            </w:div>
            <w:div w:id="1155685515">
              <w:marLeft w:val="0"/>
              <w:marRight w:val="0"/>
              <w:marTop w:val="0"/>
              <w:marBottom w:val="0"/>
              <w:divBdr>
                <w:top w:val="none" w:sz="0" w:space="0" w:color="auto"/>
                <w:left w:val="none" w:sz="0" w:space="0" w:color="auto"/>
                <w:bottom w:val="none" w:sz="0" w:space="0" w:color="auto"/>
                <w:right w:val="none" w:sz="0" w:space="0" w:color="auto"/>
              </w:divBdr>
            </w:div>
            <w:div w:id="1933388372">
              <w:marLeft w:val="0"/>
              <w:marRight w:val="0"/>
              <w:marTop w:val="0"/>
              <w:marBottom w:val="0"/>
              <w:divBdr>
                <w:top w:val="none" w:sz="0" w:space="0" w:color="auto"/>
                <w:left w:val="none" w:sz="0" w:space="0" w:color="auto"/>
                <w:bottom w:val="none" w:sz="0" w:space="0" w:color="auto"/>
                <w:right w:val="none" w:sz="0" w:space="0" w:color="auto"/>
              </w:divBdr>
            </w:div>
            <w:div w:id="1907493430">
              <w:marLeft w:val="0"/>
              <w:marRight w:val="0"/>
              <w:marTop w:val="0"/>
              <w:marBottom w:val="0"/>
              <w:divBdr>
                <w:top w:val="none" w:sz="0" w:space="0" w:color="auto"/>
                <w:left w:val="none" w:sz="0" w:space="0" w:color="auto"/>
                <w:bottom w:val="none" w:sz="0" w:space="0" w:color="auto"/>
                <w:right w:val="none" w:sz="0" w:space="0" w:color="auto"/>
              </w:divBdr>
            </w:div>
          </w:divsChild>
        </w:div>
        <w:div w:id="1846019546">
          <w:marLeft w:val="0"/>
          <w:marRight w:val="0"/>
          <w:marTop w:val="0"/>
          <w:marBottom w:val="0"/>
          <w:divBdr>
            <w:top w:val="none" w:sz="0" w:space="0" w:color="auto"/>
            <w:left w:val="none" w:sz="0" w:space="0" w:color="auto"/>
            <w:bottom w:val="none" w:sz="0" w:space="0" w:color="auto"/>
            <w:right w:val="none" w:sz="0" w:space="0" w:color="auto"/>
          </w:divBdr>
        </w:div>
        <w:div w:id="169294224">
          <w:marLeft w:val="0"/>
          <w:marRight w:val="0"/>
          <w:marTop w:val="0"/>
          <w:marBottom w:val="0"/>
          <w:divBdr>
            <w:top w:val="none" w:sz="0" w:space="0" w:color="auto"/>
            <w:left w:val="none" w:sz="0" w:space="0" w:color="auto"/>
            <w:bottom w:val="none" w:sz="0" w:space="0" w:color="auto"/>
            <w:right w:val="none" w:sz="0" w:space="0" w:color="auto"/>
          </w:divBdr>
        </w:div>
        <w:div w:id="1882086057">
          <w:marLeft w:val="0"/>
          <w:marRight w:val="0"/>
          <w:marTop w:val="0"/>
          <w:marBottom w:val="0"/>
          <w:divBdr>
            <w:top w:val="none" w:sz="0" w:space="0" w:color="auto"/>
            <w:left w:val="none" w:sz="0" w:space="0" w:color="auto"/>
            <w:bottom w:val="none" w:sz="0" w:space="0" w:color="auto"/>
            <w:right w:val="none" w:sz="0" w:space="0" w:color="auto"/>
          </w:divBdr>
        </w:div>
        <w:div w:id="735470236">
          <w:marLeft w:val="0"/>
          <w:marRight w:val="0"/>
          <w:marTop w:val="0"/>
          <w:marBottom w:val="0"/>
          <w:divBdr>
            <w:top w:val="none" w:sz="0" w:space="0" w:color="auto"/>
            <w:left w:val="none" w:sz="0" w:space="0" w:color="auto"/>
            <w:bottom w:val="none" w:sz="0" w:space="0" w:color="auto"/>
            <w:right w:val="none" w:sz="0" w:space="0" w:color="auto"/>
          </w:divBdr>
        </w:div>
        <w:div w:id="418453772">
          <w:marLeft w:val="0"/>
          <w:marRight w:val="0"/>
          <w:marTop w:val="0"/>
          <w:marBottom w:val="0"/>
          <w:divBdr>
            <w:top w:val="none" w:sz="0" w:space="0" w:color="auto"/>
            <w:left w:val="none" w:sz="0" w:space="0" w:color="auto"/>
            <w:bottom w:val="none" w:sz="0" w:space="0" w:color="auto"/>
            <w:right w:val="none" w:sz="0" w:space="0" w:color="auto"/>
          </w:divBdr>
        </w:div>
        <w:div w:id="1973293043">
          <w:marLeft w:val="0"/>
          <w:marRight w:val="0"/>
          <w:marTop w:val="0"/>
          <w:marBottom w:val="0"/>
          <w:divBdr>
            <w:top w:val="none" w:sz="0" w:space="0" w:color="auto"/>
            <w:left w:val="none" w:sz="0" w:space="0" w:color="auto"/>
            <w:bottom w:val="none" w:sz="0" w:space="0" w:color="auto"/>
            <w:right w:val="none" w:sz="0" w:space="0" w:color="auto"/>
          </w:divBdr>
        </w:div>
        <w:div w:id="1984505260">
          <w:marLeft w:val="0"/>
          <w:marRight w:val="0"/>
          <w:marTop w:val="0"/>
          <w:marBottom w:val="0"/>
          <w:divBdr>
            <w:top w:val="none" w:sz="0" w:space="0" w:color="auto"/>
            <w:left w:val="none" w:sz="0" w:space="0" w:color="auto"/>
            <w:bottom w:val="none" w:sz="0" w:space="0" w:color="auto"/>
            <w:right w:val="none" w:sz="0" w:space="0" w:color="auto"/>
          </w:divBdr>
        </w:div>
        <w:div w:id="1451824720">
          <w:marLeft w:val="0"/>
          <w:marRight w:val="0"/>
          <w:marTop w:val="0"/>
          <w:marBottom w:val="0"/>
          <w:divBdr>
            <w:top w:val="none" w:sz="0" w:space="0" w:color="auto"/>
            <w:left w:val="none" w:sz="0" w:space="0" w:color="auto"/>
            <w:bottom w:val="none" w:sz="0" w:space="0" w:color="auto"/>
            <w:right w:val="none" w:sz="0" w:space="0" w:color="auto"/>
          </w:divBdr>
        </w:div>
        <w:div w:id="233902406">
          <w:marLeft w:val="0"/>
          <w:marRight w:val="0"/>
          <w:marTop w:val="0"/>
          <w:marBottom w:val="0"/>
          <w:divBdr>
            <w:top w:val="none" w:sz="0" w:space="0" w:color="auto"/>
            <w:left w:val="none" w:sz="0" w:space="0" w:color="auto"/>
            <w:bottom w:val="none" w:sz="0" w:space="0" w:color="auto"/>
            <w:right w:val="none" w:sz="0" w:space="0" w:color="auto"/>
          </w:divBdr>
        </w:div>
        <w:div w:id="985550926">
          <w:marLeft w:val="0"/>
          <w:marRight w:val="0"/>
          <w:marTop w:val="0"/>
          <w:marBottom w:val="0"/>
          <w:divBdr>
            <w:top w:val="none" w:sz="0" w:space="0" w:color="auto"/>
            <w:left w:val="none" w:sz="0" w:space="0" w:color="auto"/>
            <w:bottom w:val="none" w:sz="0" w:space="0" w:color="auto"/>
            <w:right w:val="none" w:sz="0" w:space="0" w:color="auto"/>
          </w:divBdr>
        </w:div>
        <w:div w:id="1516456754">
          <w:marLeft w:val="0"/>
          <w:marRight w:val="0"/>
          <w:marTop w:val="0"/>
          <w:marBottom w:val="0"/>
          <w:divBdr>
            <w:top w:val="none" w:sz="0" w:space="0" w:color="auto"/>
            <w:left w:val="none" w:sz="0" w:space="0" w:color="auto"/>
            <w:bottom w:val="none" w:sz="0" w:space="0" w:color="auto"/>
            <w:right w:val="none" w:sz="0" w:space="0" w:color="auto"/>
          </w:divBdr>
        </w:div>
        <w:div w:id="1422023172">
          <w:marLeft w:val="0"/>
          <w:marRight w:val="0"/>
          <w:marTop w:val="0"/>
          <w:marBottom w:val="0"/>
          <w:divBdr>
            <w:top w:val="none" w:sz="0" w:space="0" w:color="auto"/>
            <w:left w:val="none" w:sz="0" w:space="0" w:color="auto"/>
            <w:bottom w:val="none" w:sz="0" w:space="0" w:color="auto"/>
            <w:right w:val="none" w:sz="0" w:space="0" w:color="auto"/>
          </w:divBdr>
        </w:div>
        <w:div w:id="1910848939">
          <w:marLeft w:val="0"/>
          <w:marRight w:val="0"/>
          <w:marTop w:val="0"/>
          <w:marBottom w:val="0"/>
          <w:divBdr>
            <w:top w:val="none" w:sz="0" w:space="0" w:color="auto"/>
            <w:left w:val="none" w:sz="0" w:space="0" w:color="auto"/>
            <w:bottom w:val="none" w:sz="0" w:space="0" w:color="auto"/>
            <w:right w:val="none" w:sz="0" w:space="0" w:color="auto"/>
          </w:divBdr>
        </w:div>
        <w:div w:id="1862009912">
          <w:marLeft w:val="0"/>
          <w:marRight w:val="0"/>
          <w:marTop w:val="0"/>
          <w:marBottom w:val="0"/>
          <w:divBdr>
            <w:top w:val="none" w:sz="0" w:space="0" w:color="auto"/>
            <w:left w:val="none" w:sz="0" w:space="0" w:color="auto"/>
            <w:bottom w:val="none" w:sz="0" w:space="0" w:color="auto"/>
            <w:right w:val="none" w:sz="0" w:space="0" w:color="auto"/>
          </w:divBdr>
        </w:div>
        <w:div w:id="1559705205">
          <w:marLeft w:val="0"/>
          <w:marRight w:val="0"/>
          <w:marTop w:val="0"/>
          <w:marBottom w:val="0"/>
          <w:divBdr>
            <w:top w:val="none" w:sz="0" w:space="0" w:color="auto"/>
            <w:left w:val="none" w:sz="0" w:space="0" w:color="auto"/>
            <w:bottom w:val="none" w:sz="0" w:space="0" w:color="auto"/>
            <w:right w:val="none" w:sz="0" w:space="0" w:color="auto"/>
          </w:divBdr>
        </w:div>
        <w:div w:id="1301155636">
          <w:marLeft w:val="0"/>
          <w:marRight w:val="0"/>
          <w:marTop w:val="0"/>
          <w:marBottom w:val="0"/>
          <w:divBdr>
            <w:top w:val="none" w:sz="0" w:space="0" w:color="auto"/>
            <w:left w:val="none" w:sz="0" w:space="0" w:color="auto"/>
            <w:bottom w:val="none" w:sz="0" w:space="0" w:color="auto"/>
            <w:right w:val="none" w:sz="0" w:space="0" w:color="auto"/>
          </w:divBdr>
        </w:div>
        <w:div w:id="1353922407">
          <w:marLeft w:val="0"/>
          <w:marRight w:val="0"/>
          <w:marTop w:val="0"/>
          <w:marBottom w:val="0"/>
          <w:divBdr>
            <w:top w:val="none" w:sz="0" w:space="0" w:color="auto"/>
            <w:left w:val="none" w:sz="0" w:space="0" w:color="auto"/>
            <w:bottom w:val="none" w:sz="0" w:space="0" w:color="auto"/>
            <w:right w:val="none" w:sz="0" w:space="0" w:color="auto"/>
          </w:divBdr>
        </w:div>
        <w:div w:id="338780370">
          <w:marLeft w:val="0"/>
          <w:marRight w:val="0"/>
          <w:marTop w:val="0"/>
          <w:marBottom w:val="0"/>
          <w:divBdr>
            <w:top w:val="none" w:sz="0" w:space="0" w:color="auto"/>
            <w:left w:val="none" w:sz="0" w:space="0" w:color="auto"/>
            <w:bottom w:val="none" w:sz="0" w:space="0" w:color="auto"/>
            <w:right w:val="none" w:sz="0" w:space="0" w:color="auto"/>
          </w:divBdr>
        </w:div>
        <w:div w:id="236979183">
          <w:marLeft w:val="0"/>
          <w:marRight w:val="0"/>
          <w:marTop w:val="0"/>
          <w:marBottom w:val="0"/>
          <w:divBdr>
            <w:top w:val="none" w:sz="0" w:space="0" w:color="auto"/>
            <w:left w:val="none" w:sz="0" w:space="0" w:color="auto"/>
            <w:bottom w:val="none" w:sz="0" w:space="0" w:color="auto"/>
            <w:right w:val="none" w:sz="0" w:space="0" w:color="auto"/>
          </w:divBdr>
        </w:div>
        <w:div w:id="1639988632">
          <w:marLeft w:val="0"/>
          <w:marRight w:val="0"/>
          <w:marTop w:val="0"/>
          <w:marBottom w:val="0"/>
          <w:divBdr>
            <w:top w:val="none" w:sz="0" w:space="0" w:color="auto"/>
            <w:left w:val="none" w:sz="0" w:space="0" w:color="auto"/>
            <w:bottom w:val="none" w:sz="0" w:space="0" w:color="auto"/>
            <w:right w:val="none" w:sz="0" w:space="0" w:color="auto"/>
          </w:divBdr>
        </w:div>
        <w:div w:id="428965045">
          <w:marLeft w:val="0"/>
          <w:marRight w:val="0"/>
          <w:marTop w:val="0"/>
          <w:marBottom w:val="0"/>
          <w:divBdr>
            <w:top w:val="none" w:sz="0" w:space="0" w:color="auto"/>
            <w:left w:val="none" w:sz="0" w:space="0" w:color="auto"/>
            <w:bottom w:val="none" w:sz="0" w:space="0" w:color="auto"/>
            <w:right w:val="none" w:sz="0" w:space="0" w:color="auto"/>
          </w:divBdr>
        </w:div>
        <w:div w:id="1291546424">
          <w:marLeft w:val="0"/>
          <w:marRight w:val="0"/>
          <w:marTop w:val="0"/>
          <w:marBottom w:val="0"/>
          <w:divBdr>
            <w:top w:val="none" w:sz="0" w:space="0" w:color="auto"/>
            <w:left w:val="none" w:sz="0" w:space="0" w:color="auto"/>
            <w:bottom w:val="none" w:sz="0" w:space="0" w:color="auto"/>
            <w:right w:val="none" w:sz="0" w:space="0" w:color="auto"/>
          </w:divBdr>
        </w:div>
      </w:divsChild>
    </w:div>
    <w:div w:id="213340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930274/200813_con_doc_-_final__1_.pdf" TargetMode="External"/><Relationship Id="rId3" Type="http://schemas.openxmlformats.org/officeDocument/2006/relationships/hyperlink" Target="https://disability.royalcommission.gov.au/publications/united-nations-convention-rights-persons-disabilities-assessment-australias-level-compliance-research-report" TargetMode="External"/><Relationship Id="rId7" Type="http://schemas.openxmlformats.org/officeDocument/2006/relationships/hyperlink" Target="https://www.aihw.gov.au/reports/housing-assistance/housing-assistance-in-australia-2019/contents/social-housing-tenants" TargetMode="External"/><Relationship Id="rId2" Type="http://schemas.openxmlformats.org/officeDocument/2006/relationships/hyperlink" Target="https://www.aihw.gov.au/reports/disability/people-with-disability-in-australia/contents/housing" TargetMode="External"/><Relationship Id="rId1" Type="http://schemas.openxmlformats.org/officeDocument/2006/relationships/hyperlink" Target="https://www.abs.gov.au/statistics/health/disability/disability-ageing-and-carers-australia-summary-findings/2018" TargetMode="External"/><Relationship Id="rId6" Type="http://schemas.openxmlformats.org/officeDocument/2006/relationships/hyperlink" Target="https://www.lgnsw.org.au/common/Uploaded%20files/PDF/Submission_on_NSW_Housing_Strategy_Discussion_Paper.pdf" TargetMode="External"/><Relationship Id="rId5" Type="http://schemas.openxmlformats.org/officeDocument/2006/relationships/hyperlink" Target="https://www.icare.nsw.gov.au/about-us" TargetMode="External"/><Relationship Id="rId4" Type="http://schemas.openxmlformats.org/officeDocument/2006/relationships/hyperlink" Target="https://www.dss.gov.au/housing-support/programmes-services/hous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y.stone\Physical%20Disability%20Council%20New%20South%20Wales\P%20Drive%20-%20Documents\PDCN%20Submissions\2021-2022\Submission%20to%20the%20Productivity%20Commission%20-%20National%20Housing%20Agree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D626BFEE424B3D8901292B67195DF1"/>
        <w:category>
          <w:name w:val="General"/>
          <w:gallery w:val="placeholder"/>
        </w:category>
        <w:types>
          <w:type w:val="bbPlcHdr"/>
        </w:types>
        <w:behaviors>
          <w:behavior w:val="content"/>
        </w:behaviors>
        <w:guid w:val="{B86B6228-839F-46E4-9489-6377E8BF2100}"/>
      </w:docPartPr>
      <w:docPartBody>
        <w:p w:rsidR="004D1F2C" w:rsidRDefault="00D53CD4">
          <w:pPr>
            <w:pStyle w:val="23D626BFEE424B3D8901292B67195DF1"/>
          </w:pPr>
          <w:r w:rsidRPr="00266153">
            <w:t>Click to add submission title</w:t>
          </w:r>
        </w:p>
      </w:docPartBody>
    </w:docPart>
    <w:docPart>
      <w:docPartPr>
        <w:name w:val="F39C863C16C84F77B1C287ACA7A12E10"/>
        <w:category>
          <w:name w:val="General"/>
          <w:gallery w:val="placeholder"/>
        </w:category>
        <w:types>
          <w:type w:val="bbPlcHdr"/>
        </w:types>
        <w:behaviors>
          <w:behavior w:val="content"/>
        </w:behaviors>
        <w:guid w:val="{C724FDA1-F60B-44AE-9155-4BA464E6F6D9}"/>
      </w:docPartPr>
      <w:docPartBody>
        <w:p w:rsidR="004D1F2C" w:rsidRDefault="00D53CD4">
          <w:pPr>
            <w:pStyle w:val="F39C863C16C84F77B1C287ACA7A12E10"/>
          </w:pPr>
          <w:r w:rsidRPr="00FB0D52">
            <w:rPr>
              <w:rStyle w:val="TitleChar"/>
              <w:bCs/>
              <w:szCs w:val="32"/>
            </w:rPr>
            <w:t>Click to add second title</w:t>
          </w:r>
        </w:p>
      </w:docPartBody>
    </w:docPart>
    <w:docPart>
      <w:docPartPr>
        <w:name w:val="85C6E47A00B14FE8B31568ABC289EB2B"/>
        <w:category>
          <w:name w:val="General"/>
          <w:gallery w:val="placeholder"/>
        </w:category>
        <w:types>
          <w:type w:val="bbPlcHdr"/>
        </w:types>
        <w:behaviors>
          <w:behavior w:val="content"/>
        </w:behaviors>
        <w:guid w:val="{65220EB4-FB13-443C-8F8D-591BCEFE8781}"/>
      </w:docPartPr>
      <w:docPartBody>
        <w:p w:rsidR="004D1F2C" w:rsidRDefault="00D53CD4">
          <w:pPr>
            <w:pStyle w:val="85C6E47A00B14FE8B31568ABC289EB2B"/>
          </w:pPr>
          <w:r>
            <w:rPr>
              <w:rFonts w:ascii="Myriad Pro" w:eastAsiaTheme="majorEastAsia" w:hAnsi="Myriad Pro" w:cstheme="majorBidi"/>
              <w:bCs/>
              <w:color w:val="232157"/>
              <w:spacing w:val="-10"/>
              <w:kern w:val="28"/>
              <w:sz w:val="32"/>
              <w:szCs w:val="56"/>
            </w:rPr>
            <w:t>Click to add date</w:t>
          </w:r>
        </w:p>
      </w:docPartBody>
    </w:docPart>
    <w:docPart>
      <w:docPartPr>
        <w:name w:val="222C756C0CBD4CFFB0CDF828E5CA25CB"/>
        <w:category>
          <w:name w:val="General"/>
          <w:gallery w:val="placeholder"/>
        </w:category>
        <w:types>
          <w:type w:val="bbPlcHdr"/>
        </w:types>
        <w:behaviors>
          <w:behavior w:val="content"/>
        </w:behaviors>
        <w:guid w:val="{5D72FFB8-5E39-42B6-A807-4CDE943EED48}"/>
      </w:docPartPr>
      <w:docPartBody>
        <w:p w:rsidR="004D1F2C" w:rsidRDefault="00D53CD4">
          <w:pPr>
            <w:pStyle w:val="222C756C0CBD4CFFB0CDF828E5CA25CB"/>
          </w:pPr>
          <w:r w:rsidRPr="00E630BB">
            <w:t>Click to add Recommendation Title</w:t>
          </w:r>
        </w:p>
      </w:docPartBody>
    </w:docPart>
    <w:docPart>
      <w:docPartPr>
        <w:name w:val="5251A750F3BE4C58B1A0FB42BACA34F6"/>
        <w:category>
          <w:name w:val="General"/>
          <w:gallery w:val="placeholder"/>
        </w:category>
        <w:types>
          <w:type w:val="bbPlcHdr"/>
        </w:types>
        <w:behaviors>
          <w:behavior w:val="content"/>
        </w:behaviors>
        <w:guid w:val="{233C03D1-7DAA-457A-AF95-714F5F134F30}"/>
      </w:docPartPr>
      <w:docPartBody>
        <w:p w:rsidR="004D1F2C" w:rsidRDefault="00D53CD4">
          <w:pPr>
            <w:pStyle w:val="5251A750F3BE4C58B1A0FB42BACA34F6"/>
          </w:pPr>
          <w:r w:rsidRPr="00E630BB">
            <w:t>Click to add Recommendation</w:t>
          </w:r>
        </w:p>
      </w:docPartBody>
    </w:docPart>
    <w:docPart>
      <w:docPartPr>
        <w:name w:val="CA87DA8B33CB4212B70A496713F5A455"/>
        <w:category>
          <w:name w:val="General"/>
          <w:gallery w:val="placeholder"/>
        </w:category>
        <w:types>
          <w:type w:val="bbPlcHdr"/>
        </w:types>
        <w:behaviors>
          <w:behavior w:val="content"/>
        </w:behaviors>
        <w:guid w:val="{EDF22BCA-EFF8-48DE-84BD-54AB14DBC63A}"/>
      </w:docPartPr>
      <w:docPartBody>
        <w:p w:rsidR="004D1F2C" w:rsidRDefault="00D53CD4">
          <w:pPr>
            <w:pStyle w:val="CA87DA8B33CB4212B70A496713F5A455"/>
          </w:pPr>
          <w:r w:rsidRPr="00E630BB">
            <w:t>Click to add Recommendation Title</w:t>
          </w:r>
        </w:p>
      </w:docPartBody>
    </w:docPart>
    <w:docPart>
      <w:docPartPr>
        <w:name w:val="CB3F0E28264A44FF8A1C4DB4B1D2CBD6"/>
        <w:category>
          <w:name w:val="General"/>
          <w:gallery w:val="placeholder"/>
        </w:category>
        <w:types>
          <w:type w:val="bbPlcHdr"/>
        </w:types>
        <w:behaviors>
          <w:behavior w:val="content"/>
        </w:behaviors>
        <w:guid w:val="{EE2C382B-4C74-4755-ADF8-781155E5606C}"/>
      </w:docPartPr>
      <w:docPartBody>
        <w:p w:rsidR="004D1F2C" w:rsidRDefault="00D53CD4">
          <w:pPr>
            <w:pStyle w:val="CB3F0E28264A44FF8A1C4DB4B1D2CBD6"/>
          </w:pPr>
          <w:r w:rsidRPr="00E630BB">
            <w:t>Click to add Recommendation</w:t>
          </w:r>
        </w:p>
      </w:docPartBody>
    </w:docPart>
    <w:docPart>
      <w:docPartPr>
        <w:name w:val="67E85B1547B9439294BE1EB7DB4911C3"/>
        <w:category>
          <w:name w:val="General"/>
          <w:gallery w:val="placeholder"/>
        </w:category>
        <w:types>
          <w:type w:val="bbPlcHdr"/>
        </w:types>
        <w:behaviors>
          <w:behavior w:val="content"/>
        </w:behaviors>
        <w:guid w:val="{EE915A11-94D6-4D1D-95C6-2C1DA660C8D4}"/>
      </w:docPartPr>
      <w:docPartBody>
        <w:p w:rsidR="004D1F2C" w:rsidRDefault="00D53CD4">
          <w:pPr>
            <w:pStyle w:val="67E85B1547B9439294BE1EB7DB4911C3"/>
          </w:pPr>
          <w:r w:rsidRPr="00E630BB">
            <w:t>Click to add Recommendation Title</w:t>
          </w:r>
        </w:p>
      </w:docPartBody>
    </w:docPart>
    <w:docPart>
      <w:docPartPr>
        <w:name w:val="5B8509FAB0B54DA6B9DD9A7FF1C71482"/>
        <w:category>
          <w:name w:val="General"/>
          <w:gallery w:val="placeholder"/>
        </w:category>
        <w:types>
          <w:type w:val="bbPlcHdr"/>
        </w:types>
        <w:behaviors>
          <w:behavior w:val="content"/>
        </w:behaviors>
        <w:guid w:val="{689BC986-9241-46A0-8FAF-386C57F8DF20}"/>
      </w:docPartPr>
      <w:docPartBody>
        <w:p w:rsidR="004D1F2C" w:rsidRDefault="00D53CD4">
          <w:pPr>
            <w:pStyle w:val="5B8509FAB0B54DA6B9DD9A7FF1C71482"/>
          </w:pPr>
          <w:r w:rsidRPr="00E630BB">
            <w:t>Click to add Recommendation Title</w:t>
          </w:r>
        </w:p>
      </w:docPartBody>
    </w:docPart>
    <w:docPart>
      <w:docPartPr>
        <w:name w:val="A834E59C07C04524A64E881E53517DBA"/>
        <w:category>
          <w:name w:val="General"/>
          <w:gallery w:val="placeholder"/>
        </w:category>
        <w:types>
          <w:type w:val="bbPlcHdr"/>
        </w:types>
        <w:behaviors>
          <w:behavior w:val="content"/>
        </w:behaviors>
        <w:guid w:val="{304AA2CC-2B14-473F-995E-759D52895BC8}"/>
      </w:docPartPr>
      <w:docPartBody>
        <w:p w:rsidR="004D1F2C" w:rsidRDefault="00D53CD4">
          <w:pPr>
            <w:pStyle w:val="A834E59C07C04524A64E881E53517DBA"/>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FDD"/>
    <w:rsid w:val="00101149"/>
    <w:rsid w:val="003A700B"/>
    <w:rsid w:val="00473FDD"/>
    <w:rsid w:val="004D1F2C"/>
    <w:rsid w:val="00641054"/>
    <w:rsid w:val="006467C3"/>
    <w:rsid w:val="006615AE"/>
    <w:rsid w:val="00B11195"/>
    <w:rsid w:val="00D53C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D626BFEE424B3D8901292B67195DF1">
    <w:name w:val="23D626BFEE424B3D8901292B67195DF1"/>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F39C863C16C84F77B1C287ACA7A12E10">
    <w:name w:val="F39C863C16C84F77B1C287ACA7A12E10"/>
  </w:style>
  <w:style w:type="paragraph" w:customStyle="1" w:styleId="85C6E47A00B14FE8B31568ABC289EB2B">
    <w:name w:val="85C6E47A00B14FE8B31568ABC289EB2B"/>
  </w:style>
  <w:style w:type="paragraph" w:customStyle="1" w:styleId="222C756C0CBD4CFFB0CDF828E5CA25CB">
    <w:name w:val="222C756C0CBD4CFFB0CDF828E5CA25CB"/>
  </w:style>
  <w:style w:type="paragraph" w:customStyle="1" w:styleId="5251A750F3BE4C58B1A0FB42BACA34F6">
    <w:name w:val="5251A750F3BE4C58B1A0FB42BACA34F6"/>
  </w:style>
  <w:style w:type="paragraph" w:customStyle="1" w:styleId="CA87DA8B33CB4212B70A496713F5A455">
    <w:name w:val="CA87DA8B33CB4212B70A496713F5A455"/>
  </w:style>
  <w:style w:type="paragraph" w:customStyle="1" w:styleId="CB3F0E28264A44FF8A1C4DB4B1D2CBD6">
    <w:name w:val="CB3F0E28264A44FF8A1C4DB4B1D2CBD6"/>
  </w:style>
  <w:style w:type="paragraph" w:customStyle="1" w:styleId="67E85B1547B9439294BE1EB7DB4911C3">
    <w:name w:val="67E85B1547B9439294BE1EB7DB4911C3"/>
  </w:style>
  <w:style w:type="paragraph" w:customStyle="1" w:styleId="5B8509FAB0B54DA6B9DD9A7FF1C71482">
    <w:name w:val="5B8509FAB0B54DA6B9DD9A7FF1C71482"/>
  </w:style>
  <w:style w:type="paragraph" w:customStyle="1" w:styleId="A834E59C07C04524A64E881E53517DBA">
    <w:name w:val="A834E59C07C04524A64E881E53517D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1CFA9B76-28D2-4438-BC78-D89DB7B3D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 to the Productivity Commission - National Housing Agreement</Template>
  <TotalTime>130</TotalTime>
  <Pages>15</Pages>
  <Words>4681</Words>
  <Characters>26683</Characters>
  <Application>Microsoft Office Word</Application>
  <DocSecurity>0</DocSecurity>
  <Lines>222</Lines>
  <Paragraphs>62</Paragraphs>
  <ScaleCrop>false</ScaleCrop>
  <Company/>
  <LinksUpToDate>false</LinksUpToDate>
  <CharactersWithSpaces>31302</CharactersWithSpaces>
  <SharedDoc>false</SharedDoc>
  <HLinks>
    <vt:vector size="36" baseType="variant">
      <vt:variant>
        <vt:i4>1179705</vt:i4>
      </vt:variant>
      <vt:variant>
        <vt:i4>23</vt:i4>
      </vt:variant>
      <vt:variant>
        <vt:i4>0</vt:i4>
      </vt:variant>
      <vt:variant>
        <vt:i4>5</vt:i4>
      </vt:variant>
      <vt:variant>
        <vt:lpwstr/>
      </vt:variant>
      <vt:variant>
        <vt:lpwstr>_Toc45288870</vt:lpwstr>
      </vt:variant>
      <vt:variant>
        <vt:i4>1769528</vt:i4>
      </vt:variant>
      <vt:variant>
        <vt:i4>17</vt:i4>
      </vt:variant>
      <vt:variant>
        <vt:i4>0</vt:i4>
      </vt:variant>
      <vt:variant>
        <vt:i4>5</vt:i4>
      </vt:variant>
      <vt:variant>
        <vt:lpwstr/>
      </vt:variant>
      <vt:variant>
        <vt:lpwstr>_Toc45288869</vt:lpwstr>
      </vt:variant>
      <vt:variant>
        <vt:i4>1703992</vt:i4>
      </vt:variant>
      <vt:variant>
        <vt:i4>11</vt:i4>
      </vt:variant>
      <vt:variant>
        <vt:i4>0</vt:i4>
      </vt:variant>
      <vt:variant>
        <vt:i4>5</vt:i4>
      </vt:variant>
      <vt:variant>
        <vt:lpwstr/>
      </vt:variant>
      <vt:variant>
        <vt:lpwstr>_Toc45288868</vt:lpwstr>
      </vt:variant>
      <vt:variant>
        <vt:i4>1376312</vt:i4>
      </vt:variant>
      <vt:variant>
        <vt:i4>5</vt:i4>
      </vt:variant>
      <vt:variant>
        <vt:i4>0</vt:i4>
      </vt:variant>
      <vt:variant>
        <vt:i4>5</vt:i4>
      </vt:variant>
      <vt:variant>
        <vt:lpwstr/>
      </vt:variant>
      <vt:variant>
        <vt:lpwstr>_Toc45288867</vt:lpwstr>
      </vt:variant>
      <vt:variant>
        <vt:i4>5767295</vt:i4>
      </vt:variant>
      <vt:variant>
        <vt:i4>0</vt:i4>
      </vt:variant>
      <vt:variant>
        <vt:i4>0</vt:i4>
      </vt:variant>
      <vt:variant>
        <vt:i4>5</vt:i4>
      </vt:variant>
      <vt:variant>
        <vt:lpwstr>mailto:michaella.mead@pdcnsw.org.au</vt:lpwstr>
      </vt:variant>
      <vt:variant>
        <vt:lpwstr/>
      </vt:variant>
      <vt:variant>
        <vt:i4>3932273</vt:i4>
      </vt:variant>
      <vt:variant>
        <vt:i4>0</vt:i4>
      </vt:variant>
      <vt:variant>
        <vt:i4>0</vt:i4>
      </vt:variant>
      <vt:variant>
        <vt:i4>5</vt:i4>
      </vt:variant>
      <vt:variant>
        <vt:lpwstr>https://disability.royalcommission.gov.au/publications/united-nations-convention-rights-persons-disabilities-assessment-australias-level-compliance-research-report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 Stone</cp:lastModifiedBy>
  <cp:revision>87</cp:revision>
  <cp:lastPrinted>2022-03-18T01:33:00Z</cp:lastPrinted>
  <dcterms:created xsi:type="dcterms:W3CDTF">2022-03-16T22:19:00Z</dcterms:created>
  <dcterms:modified xsi:type="dcterms:W3CDTF">2022-03-18T01:34:00Z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