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EC51B" w14:textId="77777777" w:rsidR="00E34172" w:rsidRPr="003E2DB0" w:rsidRDefault="00E34172" w:rsidP="00B903AC">
      <w:pPr>
        <w:spacing w:after="200" w:line="276" w:lineRule="auto"/>
        <w:jc w:val="right"/>
        <w:rPr>
          <w:rFonts w:ascii="Arial" w:hAnsi="Arial" w:cs="Arial"/>
          <w:b/>
          <w:sz w:val="22"/>
          <w:lang w:val="en-AU"/>
        </w:rPr>
      </w:pPr>
      <w:r w:rsidRPr="003E2DB0">
        <w:rPr>
          <w:rFonts w:ascii="Arial" w:hAnsi="Arial" w:cs="Arial"/>
          <w:b/>
          <w:noProof/>
          <w:sz w:val="22"/>
        </w:rPr>
        <w:drawing>
          <wp:inline distT="0" distB="0" distL="0" distR="0" wp14:anchorId="44D1AB77" wp14:editId="3AABBFAF">
            <wp:extent cx="5473065" cy="3124045"/>
            <wp:effectExtent l="0" t="0" r="0" b="635"/>
            <wp:docPr id="1" name="Picture 1" descr="\\PDCNSWSBS01\RedirectedFolders\Ruthr\Desktop\PDCN MASTER FILES\01. Logo\Colour\Master Logo With Sign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CNSWSBS01\RedirectedFolders\Ruthr\Desktop\PDCN MASTER FILES\01. Logo\Colour\Master Logo With Signof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7524" cy="3126590"/>
                    </a:xfrm>
                    <a:prstGeom prst="rect">
                      <a:avLst/>
                    </a:prstGeom>
                    <a:noFill/>
                    <a:ln>
                      <a:noFill/>
                    </a:ln>
                  </pic:spPr>
                </pic:pic>
              </a:graphicData>
            </a:graphic>
          </wp:inline>
        </w:drawing>
      </w:r>
    </w:p>
    <w:p w14:paraId="63CC846F" w14:textId="77777777" w:rsidR="00E34172" w:rsidRPr="003E2DB0" w:rsidRDefault="00E34172" w:rsidP="00E34172">
      <w:pPr>
        <w:spacing w:after="200" w:line="276" w:lineRule="auto"/>
        <w:rPr>
          <w:rFonts w:ascii="Arial" w:hAnsi="Arial" w:cs="Arial"/>
          <w:b/>
          <w:sz w:val="22"/>
          <w:lang w:val="en-AU"/>
        </w:rPr>
      </w:pPr>
    </w:p>
    <w:p w14:paraId="38017842" w14:textId="77777777" w:rsidR="00E34172" w:rsidRPr="003E2DB0" w:rsidRDefault="00E34172" w:rsidP="00E34172">
      <w:pPr>
        <w:spacing w:after="200" w:line="276" w:lineRule="auto"/>
        <w:rPr>
          <w:rFonts w:ascii="Arial" w:hAnsi="Arial" w:cs="Arial"/>
          <w:b/>
          <w:sz w:val="22"/>
          <w:lang w:val="en-AU"/>
        </w:rPr>
      </w:pPr>
    </w:p>
    <w:p w14:paraId="2B6F3EF7" w14:textId="77777777" w:rsidR="00746C9A" w:rsidRPr="003E2DB0" w:rsidRDefault="00E34172" w:rsidP="00746C9A">
      <w:pPr>
        <w:keepNext/>
        <w:keepLines/>
        <w:spacing w:before="240" w:after="0" w:line="276" w:lineRule="auto"/>
        <w:jc w:val="center"/>
        <w:outlineLvl w:val="0"/>
        <w:rPr>
          <w:rFonts w:ascii="Arial" w:eastAsiaTheme="majorEastAsia" w:hAnsi="Arial" w:cs="Arial"/>
          <w:color w:val="2F5496" w:themeColor="accent1" w:themeShade="BF"/>
          <w:sz w:val="32"/>
          <w:szCs w:val="32"/>
          <w:lang w:val="en-AU"/>
        </w:rPr>
      </w:pPr>
      <w:r w:rsidRPr="003E2DB0">
        <w:rPr>
          <w:rFonts w:ascii="Arial" w:eastAsiaTheme="majorEastAsia" w:hAnsi="Arial" w:cs="Arial"/>
          <w:color w:val="2F5496" w:themeColor="accent1" w:themeShade="BF"/>
          <w:sz w:val="32"/>
          <w:szCs w:val="32"/>
          <w:lang w:val="en-AU"/>
        </w:rPr>
        <w:t xml:space="preserve">Submission </w:t>
      </w:r>
      <w:r w:rsidR="00746C9A">
        <w:rPr>
          <w:rFonts w:ascii="Arial" w:eastAsiaTheme="majorEastAsia" w:hAnsi="Arial" w:cs="Arial"/>
          <w:color w:val="2F5496" w:themeColor="accent1" w:themeShade="BF"/>
          <w:sz w:val="32"/>
          <w:szCs w:val="32"/>
          <w:lang w:val="en-AU"/>
        </w:rPr>
        <w:t xml:space="preserve">for the </w:t>
      </w:r>
      <w:r w:rsidR="00C77DCC">
        <w:rPr>
          <w:rFonts w:ascii="Arial" w:eastAsiaTheme="majorEastAsia" w:hAnsi="Arial" w:cs="Arial"/>
          <w:color w:val="2F5496" w:themeColor="accent1" w:themeShade="BF"/>
          <w:sz w:val="32"/>
          <w:szCs w:val="32"/>
          <w:lang w:val="en-AU"/>
        </w:rPr>
        <w:t>NSW Law Reform Commission</w:t>
      </w:r>
    </w:p>
    <w:p w14:paraId="65CF4C0A" w14:textId="77777777" w:rsidR="00C77DCC" w:rsidRDefault="00C77DCC" w:rsidP="00E34172">
      <w:pPr>
        <w:spacing w:after="200" w:line="276" w:lineRule="auto"/>
        <w:rPr>
          <w:rFonts w:ascii="Arial" w:eastAsiaTheme="majorEastAsia" w:hAnsi="Arial" w:cs="Arial"/>
          <w:color w:val="2F5496" w:themeColor="accent1" w:themeShade="BF"/>
          <w:sz w:val="32"/>
          <w:szCs w:val="32"/>
          <w:lang w:val="en-AU"/>
        </w:rPr>
      </w:pPr>
    </w:p>
    <w:p w14:paraId="5CA51251" w14:textId="77777777" w:rsidR="00E34172" w:rsidRPr="003E2DB0" w:rsidRDefault="00C77DCC" w:rsidP="00C77DCC">
      <w:pPr>
        <w:spacing w:after="200" w:line="276" w:lineRule="auto"/>
        <w:jc w:val="center"/>
        <w:rPr>
          <w:rFonts w:ascii="Arial" w:hAnsi="Arial" w:cs="Arial"/>
          <w:b/>
          <w:sz w:val="22"/>
          <w:lang w:val="en-AU"/>
        </w:rPr>
      </w:pPr>
      <w:r>
        <w:rPr>
          <w:rFonts w:ascii="Arial" w:eastAsiaTheme="majorEastAsia" w:hAnsi="Arial" w:cs="Arial"/>
          <w:color w:val="2F5496" w:themeColor="accent1" w:themeShade="BF"/>
          <w:sz w:val="32"/>
          <w:szCs w:val="32"/>
          <w:lang w:val="en-AU"/>
        </w:rPr>
        <w:t>Review of the Guardianship Act 1987; Draft proposals</w:t>
      </w:r>
    </w:p>
    <w:p w14:paraId="43BCA2D7" w14:textId="77777777" w:rsidR="00E34172" w:rsidRPr="003E2DB0" w:rsidRDefault="00E34172" w:rsidP="00E34172">
      <w:pPr>
        <w:spacing w:after="0" w:line="276" w:lineRule="auto"/>
        <w:rPr>
          <w:rFonts w:ascii="Arial" w:hAnsi="Arial" w:cs="Arial"/>
          <w:sz w:val="22"/>
          <w:lang w:val="en-AU"/>
        </w:rPr>
      </w:pPr>
    </w:p>
    <w:p w14:paraId="36BFDDC9" w14:textId="77777777" w:rsidR="00E34172" w:rsidRPr="003E2DB0" w:rsidRDefault="00E34172" w:rsidP="00E34172">
      <w:pPr>
        <w:spacing w:after="0" w:line="276" w:lineRule="auto"/>
        <w:jc w:val="center"/>
        <w:rPr>
          <w:rFonts w:ascii="Arial" w:hAnsi="Arial" w:cs="Arial"/>
          <w:sz w:val="22"/>
          <w:lang w:val="en-AU"/>
        </w:rPr>
      </w:pPr>
      <w:r>
        <w:rPr>
          <w:rFonts w:ascii="Arial" w:hAnsi="Arial" w:cs="Arial"/>
          <w:sz w:val="22"/>
          <w:lang w:val="en-AU"/>
        </w:rPr>
        <w:t>Ellen Small</w:t>
      </w:r>
    </w:p>
    <w:p w14:paraId="79AC2D06" w14:textId="77777777" w:rsidR="00E34172" w:rsidRPr="003E2DB0" w:rsidRDefault="00E34172" w:rsidP="00E34172">
      <w:pPr>
        <w:spacing w:after="0" w:line="276" w:lineRule="auto"/>
        <w:jc w:val="center"/>
        <w:rPr>
          <w:rFonts w:ascii="Arial" w:hAnsi="Arial" w:cs="Arial"/>
          <w:sz w:val="22"/>
          <w:lang w:val="en-AU"/>
        </w:rPr>
      </w:pPr>
    </w:p>
    <w:p w14:paraId="5D484A8B" w14:textId="77777777" w:rsidR="00E34172" w:rsidRPr="003E2DB0" w:rsidRDefault="00E34172" w:rsidP="00E34172">
      <w:pPr>
        <w:spacing w:after="0" w:line="276" w:lineRule="auto"/>
        <w:jc w:val="center"/>
        <w:rPr>
          <w:rFonts w:ascii="Arial" w:hAnsi="Arial" w:cs="Arial"/>
          <w:sz w:val="22"/>
          <w:lang w:val="en-AU"/>
        </w:rPr>
      </w:pPr>
      <w:r w:rsidRPr="003E2DB0">
        <w:rPr>
          <w:rFonts w:ascii="Arial" w:hAnsi="Arial" w:cs="Arial"/>
          <w:sz w:val="22"/>
          <w:lang w:val="en-AU"/>
        </w:rPr>
        <w:t>Physical Disability Council of NSW</w:t>
      </w:r>
    </w:p>
    <w:p w14:paraId="3960B101" w14:textId="77777777" w:rsidR="00E34172" w:rsidRPr="003E2DB0" w:rsidRDefault="00E34172" w:rsidP="00E34172">
      <w:pPr>
        <w:spacing w:after="0" w:line="276" w:lineRule="auto"/>
        <w:jc w:val="center"/>
        <w:rPr>
          <w:rFonts w:ascii="Arial" w:hAnsi="Arial" w:cs="Arial"/>
          <w:sz w:val="22"/>
          <w:lang w:val="en-AU"/>
        </w:rPr>
      </w:pPr>
      <w:r w:rsidRPr="003E2DB0">
        <w:rPr>
          <w:rFonts w:ascii="Arial" w:hAnsi="Arial" w:cs="Arial"/>
          <w:sz w:val="22"/>
          <w:lang w:val="en-AU"/>
        </w:rPr>
        <w:t>3/184 Glebe Point Road, Glebe NSW 2037</w:t>
      </w:r>
    </w:p>
    <w:p w14:paraId="4D734C87" w14:textId="77777777" w:rsidR="00E34172" w:rsidRPr="003E2DB0" w:rsidRDefault="00E34172" w:rsidP="00E34172">
      <w:pPr>
        <w:spacing w:after="0" w:line="276" w:lineRule="auto"/>
        <w:jc w:val="center"/>
        <w:rPr>
          <w:rFonts w:ascii="Arial" w:hAnsi="Arial" w:cs="Arial"/>
          <w:sz w:val="22"/>
          <w:lang w:val="en-AU"/>
        </w:rPr>
      </w:pPr>
    </w:p>
    <w:p w14:paraId="5B4BB6BA" w14:textId="77777777" w:rsidR="00E34172" w:rsidRPr="003E2DB0" w:rsidRDefault="00E34172" w:rsidP="00E34172">
      <w:pPr>
        <w:spacing w:after="0" w:line="276" w:lineRule="auto"/>
        <w:jc w:val="center"/>
        <w:rPr>
          <w:rFonts w:ascii="Arial" w:hAnsi="Arial" w:cs="Arial"/>
          <w:sz w:val="22"/>
          <w:lang w:val="en-AU"/>
        </w:rPr>
      </w:pPr>
      <w:r w:rsidRPr="003E2DB0">
        <w:rPr>
          <w:rFonts w:ascii="Arial" w:hAnsi="Arial" w:cs="Arial"/>
          <w:sz w:val="22"/>
          <w:lang w:val="en-AU"/>
        </w:rPr>
        <w:t>02 9552 1606</w:t>
      </w:r>
    </w:p>
    <w:p w14:paraId="02ADD5B1" w14:textId="77777777" w:rsidR="00E34172" w:rsidRPr="003E2DB0" w:rsidRDefault="00E34172" w:rsidP="00E34172">
      <w:pPr>
        <w:spacing w:after="0" w:line="276" w:lineRule="auto"/>
        <w:jc w:val="center"/>
        <w:rPr>
          <w:rFonts w:ascii="Arial" w:hAnsi="Arial" w:cs="Arial"/>
          <w:sz w:val="22"/>
          <w:lang w:val="en-AU"/>
        </w:rPr>
      </w:pPr>
      <w:r w:rsidRPr="003E2DB0">
        <w:rPr>
          <w:rFonts w:ascii="Arial" w:hAnsi="Arial" w:cs="Arial"/>
          <w:sz w:val="22"/>
          <w:lang w:val="en-AU"/>
        </w:rPr>
        <w:t>www.pdcnsw.org.au</w:t>
      </w:r>
    </w:p>
    <w:p w14:paraId="61EB8BCA" w14:textId="77777777" w:rsidR="00E34172" w:rsidRPr="00566DB8" w:rsidRDefault="00E34172" w:rsidP="00E34172">
      <w:pPr>
        <w:spacing w:after="0" w:line="276" w:lineRule="auto"/>
        <w:jc w:val="center"/>
        <w:rPr>
          <w:rFonts w:ascii="Arial" w:hAnsi="Arial" w:cs="Arial"/>
          <w:sz w:val="22"/>
          <w:lang w:val="en-AU"/>
        </w:rPr>
      </w:pPr>
      <w:r>
        <w:rPr>
          <w:rFonts w:ascii="Arial" w:hAnsi="Arial" w:cs="Arial"/>
          <w:sz w:val="22"/>
          <w:lang w:val="en-AU"/>
        </w:rPr>
        <w:t>ellen.small</w:t>
      </w:r>
      <w:r w:rsidRPr="00566DB8">
        <w:rPr>
          <w:rFonts w:ascii="Arial" w:hAnsi="Arial" w:cs="Arial"/>
          <w:sz w:val="22"/>
          <w:lang w:val="en-AU"/>
        </w:rPr>
        <w:t>@pdcnsw.org.au</w:t>
      </w:r>
    </w:p>
    <w:p w14:paraId="245EAFD6" w14:textId="77777777" w:rsidR="00E34172" w:rsidRPr="003E2DB0" w:rsidRDefault="00E34172" w:rsidP="00E34172">
      <w:pPr>
        <w:spacing w:after="0" w:line="276" w:lineRule="auto"/>
        <w:jc w:val="center"/>
        <w:rPr>
          <w:rFonts w:ascii="Arial" w:hAnsi="Arial" w:cs="Arial"/>
          <w:sz w:val="22"/>
          <w:lang w:val="en-AU"/>
        </w:rPr>
      </w:pPr>
    </w:p>
    <w:p w14:paraId="5F8C5AFD" w14:textId="77777777" w:rsidR="00E34172" w:rsidRPr="003E2DB0" w:rsidRDefault="00E34172" w:rsidP="00E34172">
      <w:pPr>
        <w:spacing w:after="0" w:line="276" w:lineRule="auto"/>
        <w:jc w:val="center"/>
        <w:rPr>
          <w:rFonts w:ascii="Arial" w:hAnsi="Arial" w:cs="Arial"/>
          <w:sz w:val="22"/>
          <w:lang w:val="en-AU"/>
        </w:rPr>
      </w:pPr>
    </w:p>
    <w:p w14:paraId="268B893B" w14:textId="77777777" w:rsidR="00E34172" w:rsidRPr="003E2DB0" w:rsidRDefault="00E34172" w:rsidP="00E34172">
      <w:pPr>
        <w:spacing w:after="0" w:line="276" w:lineRule="auto"/>
        <w:jc w:val="center"/>
        <w:rPr>
          <w:rFonts w:ascii="Arial" w:hAnsi="Arial" w:cs="Arial"/>
          <w:sz w:val="22"/>
          <w:lang w:val="en-AU"/>
        </w:rPr>
      </w:pPr>
    </w:p>
    <w:p w14:paraId="521C76CC" w14:textId="77777777" w:rsidR="00E34172" w:rsidRPr="003E2DB0" w:rsidRDefault="00E34172" w:rsidP="00E34172">
      <w:pPr>
        <w:spacing w:after="200" w:line="276" w:lineRule="auto"/>
        <w:rPr>
          <w:rFonts w:asciiTheme="minorHAnsi" w:hAnsiTheme="minorHAnsi"/>
          <w:sz w:val="22"/>
          <w:lang w:val="en-AU"/>
        </w:rPr>
      </w:pPr>
    </w:p>
    <w:p w14:paraId="29064C33" w14:textId="77777777" w:rsidR="00E34172" w:rsidRDefault="00E34172" w:rsidP="00E34172">
      <w:pPr>
        <w:spacing w:after="200" w:line="276" w:lineRule="auto"/>
        <w:rPr>
          <w:rFonts w:ascii="Arial" w:hAnsi="Arial" w:cs="Arial"/>
          <w:b/>
          <w:sz w:val="22"/>
          <w:lang w:val="en-AU"/>
        </w:rPr>
      </w:pPr>
    </w:p>
    <w:p w14:paraId="71A5FD11" w14:textId="77777777" w:rsidR="00671B28" w:rsidRDefault="00671B28" w:rsidP="00E34172">
      <w:pPr>
        <w:spacing w:after="200" w:line="276" w:lineRule="auto"/>
        <w:rPr>
          <w:rFonts w:cs="Times New Roman"/>
          <w:b/>
          <w:szCs w:val="24"/>
          <w:lang w:val="en-AU"/>
        </w:rPr>
      </w:pPr>
    </w:p>
    <w:p w14:paraId="07EA6C64" w14:textId="77777777" w:rsidR="00C77DCC" w:rsidRDefault="00C77DCC" w:rsidP="00E34172">
      <w:pPr>
        <w:spacing w:after="200" w:line="276" w:lineRule="auto"/>
        <w:rPr>
          <w:rFonts w:cs="Times New Roman"/>
          <w:b/>
          <w:szCs w:val="24"/>
          <w:lang w:val="en-AU"/>
        </w:rPr>
      </w:pPr>
    </w:p>
    <w:p w14:paraId="474CEB81" w14:textId="77777777" w:rsidR="00E34172" w:rsidRPr="003016F0" w:rsidRDefault="00E34172" w:rsidP="003016F0">
      <w:pPr>
        <w:spacing w:after="200" w:line="276" w:lineRule="auto"/>
        <w:jc w:val="both"/>
        <w:rPr>
          <w:rFonts w:ascii="Arial" w:hAnsi="Arial" w:cs="Arial"/>
          <w:b/>
          <w:szCs w:val="24"/>
          <w:lang w:val="en-AU"/>
        </w:rPr>
      </w:pPr>
      <w:bookmarkStart w:id="0" w:name="_Hlk504999295"/>
      <w:r w:rsidRPr="003016F0">
        <w:rPr>
          <w:rFonts w:ascii="Arial" w:hAnsi="Arial" w:cs="Arial"/>
          <w:b/>
          <w:szCs w:val="24"/>
          <w:lang w:val="en-AU"/>
        </w:rPr>
        <w:t xml:space="preserve">Who is the Physical Disability Council of NSW? </w:t>
      </w:r>
    </w:p>
    <w:p w14:paraId="6CF39006" w14:textId="77777777" w:rsidR="00E34172" w:rsidRPr="003016F0" w:rsidRDefault="00E34172" w:rsidP="003016F0">
      <w:pPr>
        <w:spacing w:after="200" w:line="276" w:lineRule="auto"/>
        <w:jc w:val="both"/>
        <w:rPr>
          <w:rFonts w:ascii="Arial" w:hAnsi="Arial" w:cs="Arial"/>
          <w:szCs w:val="24"/>
          <w:lang w:val="en-AU"/>
        </w:rPr>
      </w:pPr>
      <w:r w:rsidRPr="003016F0">
        <w:rPr>
          <w:rFonts w:ascii="Arial" w:hAnsi="Arial" w:cs="Arial"/>
          <w:szCs w:val="24"/>
          <w:lang w:val="en-AU"/>
        </w:rPr>
        <w:t xml:space="preserve">The Physical Disability Council of NSW (PDCN) is the peak body representing people with physical disabilities across New South Wales. This includes people with a range of physical disability issues, from young children and their representatives to aged people, who are from a wide range of socio-economic circumstances and live in metropolitan, rural and regional areas of NSW. </w:t>
      </w:r>
    </w:p>
    <w:p w14:paraId="56E9200D" w14:textId="77777777" w:rsidR="00E34172" w:rsidRPr="003016F0" w:rsidRDefault="00E34172" w:rsidP="003016F0">
      <w:pPr>
        <w:autoSpaceDE w:val="0"/>
        <w:autoSpaceDN w:val="0"/>
        <w:adjustRightInd w:val="0"/>
        <w:spacing w:after="0" w:line="276" w:lineRule="auto"/>
        <w:jc w:val="both"/>
        <w:rPr>
          <w:rFonts w:ascii="Arial" w:hAnsi="Arial" w:cs="Arial"/>
          <w:szCs w:val="24"/>
          <w:lang w:val="en-AU"/>
        </w:rPr>
      </w:pPr>
      <w:r w:rsidRPr="003016F0">
        <w:rPr>
          <w:rFonts w:ascii="Arial" w:hAnsi="Arial" w:cs="Arial"/>
          <w:szCs w:val="24"/>
          <w:lang w:val="en-AU"/>
        </w:rPr>
        <w:t>Our core function is</w:t>
      </w:r>
      <w:r w:rsidR="00461608" w:rsidRPr="003016F0">
        <w:rPr>
          <w:rFonts w:ascii="Arial" w:hAnsi="Arial" w:cs="Arial"/>
          <w:szCs w:val="24"/>
          <w:lang w:val="en-AU"/>
        </w:rPr>
        <w:t xml:space="preserve"> to</w:t>
      </w:r>
      <w:r w:rsidRPr="003016F0">
        <w:rPr>
          <w:rFonts w:ascii="Arial" w:hAnsi="Arial" w:cs="Arial"/>
          <w:szCs w:val="24"/>
          <w:lang w:val="en-AU"/>
        </w:rPr>
        <w:t xml:space="preserve"> influence and advocate for the achievement of systemic change to ensure the rights of all people with a physical disability are improved and upheld.</w:t>
      </w:r>
    </w:p>
    <w:p w14:paraId="487F85E3" w14:textId="77777777" w:rsidR="00E34172" w:rsidRPr="003016F0" w:rsidRDefault="00E34172" w:rsidP="003016F0">
      <w:pPr>
        <w:autoSpaceDE w:val="0"/>
        <w:autoSpaceDN w:val="0"/>
        <w:adjustRightInd w:val="0"/>
        <w:spacing w:after="0" w:line="276" w:lineRule="auto"/>
        <w:jc w:val="both"/>
        <w:rPr>
          <w:rFonts w:ascii="Arial" w:hAnsi="Arial" w:cs="Arial"/>
          <w:szCs w:val="24"/>
          <w:lang w:val="en-AU"/>
        </w:rPr>
      </w:pPr>
    </w:p>
    <w:p w14:paraId="5F403645" w14:textId="77777777" w:rsidR="00E34172" w:rsidRPr="003016F0" w:rsidRDefault="00E34172" w:rsidP="003016F0">
      <w:pPr>
        <w:autoSpaceDE w:val="0"/>
        <w:autoSpaceDN w:val="0"/>
        <w:adjustRightInd w:val="0"/>
        <w:spacing w:after="0" w:line="276" w:lineRule="auto"/>
        <w:jc w:val="both"/>
        <w:rPr>
          <w:rFonts w:ascii="Arial" w:hAnsi="Arial" w:cs="Arial"/>
          <w:szCs w:val="24"/>
          <w:lang w:val="en-AU"/>
        </w:rPr>
      </w:pPr>
      <w:r w:rsidRPr="003016F0">
        <w:rPr>
          <w:rFonts w:ascii="Arial" w:hAnsi="Arial" w:cs="Arial"/>
          <w:szCs w:val="24"/>
          <w:lang w:val="en-AU"/>
        </w:rPr>
        <w:t xml:space="preserve">The objectives of PDCN are: </w:t>
      </w:r>
    </w:p>
    <w:p w14:paraId="3D6EE8FB" w14:textId="77777777" w:rsidR="00E34172" w:rsidRPr="003016F0" w:rsidRDefault="00E34172" w:rsidP="003016F0">
      <w:pPr>
        <w:autoSpaceDE w:val="0"/>
        <w:autoSpaceDN w:val="0"/>
        <w:adjustRightInd w:val="0"/>
        <w:spacing w:after="0" w:line="276" w:lineRule="auto"/>
        <w:ind w:left="720" w:hanging="360"/>
        <w:jc w:val="both"/>
        <w:rPr>
          <w:rFonts w:ascii="Arial" w:hAnsi="Arial" w:cs="Arial"/>
          <w:szCs w:val="24"/>
          <w:lang w:val="en-AU"/>
        </w:rPr>
      </w:pPr>
      <w:r w:rsidRPr="003016F0">
        <w:rPr>
          <w:rFonts w:ascii="Arial" w:hAnsi="Arial" w:cs="Arial"/>
          <w:szCs w:val="24"/>
          <w:lang w:val="en-AU"/>
        </w:rPr>
        <w:t>• To educate, inform and assist people with physical disabilities in NSW about the range of services, structure and programs available that enable their full participation, equality of opportunity and equality of citizenship.</w:t>
      </w:r>
    </w:p>
    <w:p w14:paraId="62ECBEF2" w14:textId="77777777" w:rsidR="00E34172" w:rsidRPr="003016F0" w:rsidRDefault="00E34172" w:rsidP="003016F0">
      <w:pPr>
        <w:autoSpaceDE w:val="0"/>
        <w:autoSpaceDN w:val="0"/>
        <w:adjustRightInd w:val="0"/>
        <w:spacing w:after="0" w:line="276" w:lineRule="auto"/>
        <w:ind w:left="720" w:hanging="360"/>
        <w:jc w:val="both"/>
        <w:rPr>
          <w:rFonts w:ascii="Arial" w:hAnsi="Arial" w:cs="Arial"/>
          <w:szCs w:val="24"/>
          <w:lang w:val="en-AU"/>
        </w:rPr>
      </w:pPr>
      <w:r w:rsidRPr="003016F0">
        <w:rPr>
          <w:rFonts w:ascii="Arial" w:hAnsi="Arial" w:cs="Arial"/>
          <w:szCs w:val="24"/>
          <w:lang w:val="en-AU"/>
        </w:rPr>
        <w:t xml:space="preserve">• To develop the capacity of people with physical disability in NSW to identify their own goals, and the confidence to develop a pathway to achieving their goals (i.e: self-advocate). </w:t>
      </w:r>
    </w:p>
    <w:p w14:paraId="2F663AFB" w14:textId="77777777" w:rsidR="00E34172" w:rsidRPr="003016F0" w:rsidRDefault="00E34172" w:rsidP="003016F0">
      <w:pPr>
        <w:autoSpaceDE w:val="0"/>
        <w:autoSpaceDN w:val="0"/>
        <w:adjustRightInd w:val="0"/>
        <w:spacing w:after="0" w:line="276" w:lineRule="auto"/>
        <w:ind w:left="720" w:hanging="360"/>
        <w:jc w:val="both"/>
        <w:rPr>
          <w:rFonts w:ascii="Arial" w:hAnsi="Arial" w:cs="Arial"/>
          <w:szCs w:val="24"/>
          <w:lang w:val="en-AU"/>
        </w:rPr>
      </w:pPr>
      <w:r w:rsidRPr="003016F0">
        <w:rPr>
          <w:rFonts w:ascii="Arial" w:hAnsi="Arial" w:cs="Arial"/>
          <w:szCs w:val="24"/>
          <w:lang w:val="en-AU"/>
        </w:rPr>
        <w:t>• To educate and inform stakeholders (</w:t>
      </w:r>
      <w:r w:rsidR="00D65EAE" w:rsidRPr="003016F0">
        <w:rPr>
          <w:rFonts w:ascii="Arial" w:hAnsi="Arial" w:cs="Arial"/>
          <w:szCs w:val="24"/>
          <w:lang w:val="en-AU"/>
        </w:rPr>
        <w:t>i.e</w:t>
      </w:r>
      <w:r w:rsidRPr="003016F0">
        <w:rPr>
          <w:rFonts w:ascii="Arial" w:hAnsi="Arial" w:cs="Arial"/>
          <w:szCs w:val="24"/>
          <w:lang w:val="en-AU"/>
        </w:rPr>
        <w:t xml:space="preserve">: about the needs of people with a physical disability) so they </w:t>
      </w:r>
      <w:proofErr w:type="gramStart"/>
      <w:r w:rsidRPr="003016F0">
        <w:rPr>
          <w:rFonts w:ascii="Arial" w:hAnsi="Arial" w:cs="Arial"/>
          <w:szCs w:val="24"/>
          <w:lang w:val="en-AU"/>
        </w:rPr>
        <w:t>are able to</w:t>
      </w:r>
      <w:proofErr w:type="gramEnd"/>
      <w:r w:rsidRPr="003016F0">
        <w:rPr>
          <w:rFonts w:ascii="Arial" w:hAnsi="Arial" w:cs="Arial"/>
          <w:szCs w:val="24"/>
          <w:lang w:val="en-AU"/>
        </w:rPr>
        <w:t xml:space="preserve"> achieve and maintain full participation, equality of opportunity and equality of citizenship. </w:t>
      </w:r>
    </w:p>
    <w:p w14:paraId="7FF18CB1" w14:textId="77777777" w:rsidR="00E34172" w:rsidRPr="003016F0" w:rsidRDefault="00E34172" w:rsidP="003016F0">
      <w:pPr>
        <w:autoSpaceDE w:val="0"/>
        <w:autoSpaceDN w:val="0"/>
        <w:adjustRightInd w:val="0"/>
        <w:spacing w:after="0" w:line="276" w:lineRule="auto"/>
        <w:jc w:val="both"/>
        <w:rPr>
          <w:rFonts w:ascii="Arial" w:hAnsi="Arial" w:cs="Arial"/>
          <w:szCs w:val="24"/>
          <w:lang w:val="en-AU"/>
        </w:rPr>
      </w:pPr>
    </w:p>
    <w:bookmarkEnd w:id="0"/>
    <w:p w14:paraId="58903652" w14:textId="77777777" w:rsidR="003016F0" w:rsidRDefault="003016F0" w:rsidP="003016F0">
      <w:pPr>
        <w:autoSpaceDE w:val="0"/>
        <w:autoSpaceDN w:val="0"/>
        <w:adjustRightInd w:val="0"/>
        <w:spacing w:after="0" w:line="276" w:lineRule="auto"/>
        <w:jc w:val="both"/>
        <w:rPr>
          <w:rFonts w:ascii="Arial" w:hAnsi="Arial" w:cs="Arial"/>
          <w:b/>
          <w:szCs w:val="24"/>
          <w:lang w:val="en-AU"/>
        </w:rPr>
      </w:pPr>
    </w:p>
    <w:p w14:paraId="70AF5683" w14:textId="118C9080" w:rsidR="00E34172" w:rsidRPr="003016F0" w:rsidRDefault="00E34172" w:rsidP="003016F0">
      <w:pPr>
        <w:autoSpaceDE w:val="0"/>
        <w:autoSpaceDN w:val="0"/>
        <w:adjustRightInd w:val="0"/>
        <w:spacing w:after="0" w:line="276" w:lineRule="auto"/>
        <w:jc w:val="both"/>
        <w:rPr>
          <w:rFonts w:ascii="Arial" w:hAnsi="Arial" w:cs="Arial"/>
          <w:b/>
          <w:szCs w:val="24"/>
          <w:lang w:val="en-AU"/>
        </w:rPr>
      </w:pPr>
      <w:r w:rsidRPr="003016F0">
        <w:rPr>
          <w:rFonts w:ascii="Arial" w:hAnsi="Arial" w:cs="Arial"/>
          <w:b/>
          <w:szCs w:val="24"/>
          <w:lang w:val="en-AU"/>
        </w:rPr>
        <w:t>Introduction:</w:t>
      </w:r>
    </w:p>
    <w:p w14:paraId="1196D54E" w14:textId="60D96E16" w:rsidR="00832360" w:rsidRPr="003016F0" w:rsidRDefault="00E34172" w:rsidP="003016F0">
      <w:pPr>
        <w:jc w:val="both"/>
        <w:rPr>
          <w:rFonts w:ascii="Arial" w:hAnsi="Arial" w:cs="Arial"/>
        </w:rPr>
      </w:pPr>
      <w:r w:rsidRPr="003016F0">
        <w:rPr>
          <w:rFonts w:ascii="Arial" w:hAnsi="Arial" w:cs="Arial"/>
          <w:szCs w:val="24"/>
          <w:lang w:val="en-AU"/>
        </w:rPr>
        <w:t>The Physical Disability Council of NSW (PDCN) apprec</w:t>
      </w:r>
      <w:r w:rsidR="001407A2" w:rsidRPr="003016F0">
        <w:rPr>
          <w:rFonts w:ascii="Arial" w:hAnsi="Arial" w:cs="Arial"/>
          <w:szCs w:val="24"/>
          <w:lang w:val="en-AU"/>
        </w:rPr>
        <w:t xml:space="preserve">iates the opportunity to </w:t>
      </w:r>
      <w:r w:rsidR="00746C9A" w:rsidRPr="003016F0">
        <w:rPr>
          <w:rFonts w:ascii="Arial" w:hAnsi="Arial" w:cs="Arial"/>
          <w:szCs w:val="24"/>
          <w:lang w:val="en-AU"/>
        </w:rPr>
        <w:t xml:space="preserve">provide comment to the </w:t>
      </w:r>
      <w:r w:rsidR="00C77DCC" w:rsidRPr="003016F0">
        <w:rPr>
          <w:rFonts w:ascii="Arial" w:hAnsi="Arial" w:cs="Arial"/>
          <w:szCs w:val="24"/>
          <w:lang w:val="en-AU"/>
        </w:rPr>
        <w:t xml:space="preserve">NSW Law </w:t>
      </w:r>
      <w:r w:rsidR="000D0E50" w:rsidRPr="003016F0">
        <w:rPr>
          <w:rFonts w:ascii="Arial" w:hAnsi="Arial" w:cs="Arial"/>
          <w:szCs w:val="24"/>
          <w:lang w:val="en-AU"/>
        </w:rPr>
        <w:t>R</w:t>
      </w:r>
      <w:r w:rsidR="00C77DCC" w:rsidRPr="003016F0">
        <w:rPr>
          <w:rFonts w:ascii="Arial" w:hAnsi="Arial" w:cs="Arial"/>
          <w:szCs w:val="24"/>
          <w:lang w:val="en-AU"/>
        </w:rPr>
        <w:t xml:space="preserve">eform Commission on the review of the Guardianship act 1987, draft proposals. </w:t>
      </w:r>
      <w:r w:rsidR="008C7C02" w:rsidRPr="003016F0">
        <w:rPr>
          <w:rFonts w:ascii="Arial" w:hAnsi="Arial" w:cs="Arial"/>
        </w:rPr>
        <w:t xml:space="preserve">Having previously provided feedback in an individual submission and as part of the </w:t>
      </w:r>
      <w:r w:rsidR="005B7125" w:rsidRPr="003016F0">
        <w:rPr>
          <w:rFonts w:ascii="Arial" w:hAnsi="Arial" w:cs="Arial"/>
        </w:rPr>
        <w:t xml:space="preserve">NSW </w:t>
      </w:r>
      <w:r w:rsidR="008C7C02" w:rsidRPr="003016F0">
        <w:rPr>
          <w:rFonts w:ascii="Arial" w:hAnsi="Arial" w:cs="Arial"/>
        </w:rPr>
        <w:t>D</w:t>
      </w:r>
      <w:r w:rsidR="005B7125" w:rsidRPr="003016F0">
        <w:rPr>
          <w:rFonts w:ascii="Arial" w:hAnsi="Arial" w:cs="Arial"/>
        </w:rPr>
        <w:t xml:space="preserve">isability </w:t>
      </w:r>
      <w:r w:rsidR="008C7C02" w:rsidRPr="003016F0">
        <w:rPr>
          <w:rFonts w:ascii="Arial" w:hAnsi="Arial" w:cs="Arial"/>
        </w:rPr>
        <w:t>N</w:t>
      </w:r>
      <w:r w:rsidR="005B7125" w:rsidRPr="003016F0">
        <w:rPr>
          <w:rFonts w:ascii="Arial" w:hAnsi="Arial" w:cs="Arial"/>
        </w:rPr>
        <w:t xml:space="preserve">etwork </w:t>
      </w:r>
      <w:r w:rsidR="008C7C02" w:rsidRPr="003016F0">
        <w:rPr>
          <w:rFonts w:ascii="Arial" w:hAnsi="Arial" w:cs="Arial"/>
        </w:rPr>
        <w:t>F</w:t>
      </w:r>
      <w:r w:rsidR="005B7125" w:rsidRPr="003016F0">
        <w:rPr>
          <w:rFonts w:ascii="Arial" w:hAnsi="Arial" w:cs="Arial"/>
        </w:rPr>
        <w:t>orum</w:t>
      </w:r>
      <w:r w:rsidR="007F524A" w:rsidRPr="003016F0">
        <w:rPr>
          <w:rFonts w:ascii="Arial" w:hAnsi="Arial" w:cs="Arial"/>
        </w:rPr>
        <w:t xml:space="preserve">, </w:t>
      </w:r>
      <w:r w:rsidR="008C7C02" w:rsidRPr="003016F0">
        <w:rPr>
          <w:rFonts w:ascii="Arial" w:hAnsi="Arial" w:cs="Arial"/>
        </w:rPr>
        <w:t xml:space="preserve">PDCN is pleased to see </w:t>
      </w:r>
      <w:r w:rsidR="001866F8" w:rsidRPr="003016F0">
        <w:rPr>
          <w:rFonts w:ascii="Arial" w:hAnsi="Arial" w:cs="Arial"/>
        </w:rPr>
        <w:t xml:space="preserve">the </w:t>
      </w:r>
      <w:r w:rsidR="008C7C02" w:rsidRPr="003016F0">
        <w:rPr>
          <w:rFonts w:ascii="Arial" w:hAnsi="Arial" w:cs="Arial"/>
        </w:rPr>
        <w:t>recommendations</w:t>
      </w:r>
      <w:r w:rsidR="001866F8" w:rsidRPr="003016F0">
        <w:rPr>
          <w:rFonts w:ascii="Arial" w:hAnsi="Arial" w:cs="Arial"/>
        </w:rPr>
        <w:t xml:space="preserve"> provided</w:t>
      </w:r>
      <w:r w:rsidR="008C7C02" w:rsidRPr="003016F0">
        <w:rPr>
          <w:rFonts w:ascii="Arial" w:hAnsi="Arial" w:cs="Arial"/>
        </w:rPr>
        <w:t xml:space="preserve"> have been considered in the development of these proposals.</w:t>
      </w:r>
      <w:r w:rsidR="001866F8" w:rsidRPr="003016F0">
        <w:rPr>
          <w:rFonts w:ascii="Arial" w:hAnsi="Arial" w:cs="Arial"/>
        </w:rPr>
        <w:t xml:space="preserve"> </w:t>
      </w:r>
      <w:r w:rsidR="008C7C02" w:rsidRPr="003016F0">
        <w:rPr>
          <w:rFonts w:ascii="Arial" w:hAnsi="Arial" w:cs="Arial"/>
        </w:rPr>
        <w:t xml:space="preserve">PDCN will provide feedback on the </w:t>
      </w:r>
      <w:r w:rsidR="001866F8" w:rsidRPr="003016F0">
        <w:rPr>
          <w:rFonts w:ascii="Arial" w:hAnsi="Arial" w:cs="Arial"/>
        </w:rPr>
        <w:t xml:space="preserve">proposals most </w:t>
      </w:r>
      <w:r w:rsidR="008C7C02" w:rsidRPr="003016F0">
        <w:rPr>
          <w:rFonts w:ascii="Arial" w:hAnsi="Arial" w:cs="Arial"/>
        </w:rPr>
        <w:t xml:space="preserve">relevant to our </w:t>
      </w:r>
      <w:r w:rsidR="00800188" w:rsidRPr="003016F0">
        <w:rPr>
          <w:rFonts w:ascii="Arial" w:hAnsi="Arial" w:cs="Arial"/>
        </w:rPr>
        <w:t>scope</w:t>
      </w:r>
      <w:r w:rsidR="008C7C02" w:rsidRPr="003016F0">
        <w:rPr>
          <w:rFonts w:ascii="Arial" w:hAnsi="Arial" w:cs="Arial"/>
        </w:rPr>
        <w:t xml:space="preserve"> of expertise</w:t>
      </w:r>
      <w:r w:rsidR="00800188" w:rsidRPr="003016F0">
        <w:rPr>
          <w:rFonts w:ascii="Arial" w:hAnsi="Arial" w:cs="Arial"/>
        </w:rPr>
        <w:t>, where we feel we can contribute to the conversation.</w:t>
      </w:r>
    </w:p>
    <w:p w14:paraId="429BF72D" w14:textId="77777777" w:rsidR="003016F0" w:rsidRDefault="003016F0" w:rsidP="003016F0">
      <w:pPr>
        <w:jc w:val="both"/>
        <w:rPr>
          <w:rFonts w:ascii="Arial" w:hAnsi="Arial" w:cs="Arial"/>
          <w:b/>
          <w:szCs w:val="24"/>
          <w:lang w:val="en-AU"/>
        </w:rPr>
      </w:pPr>
    </w:p>
    <w:p w14:paraId="6281D299" w14:textId="7AA5B84A" w:rsidR="00AD49F7" w:rsidRPr="003016F0" w:rsidRDefault="00AD49F7" w:rsidP="003016F0">
      <w:pPr>
        <w:jc w:val="both"/>
        <w:rPr>
          <w:rFonts w:ascii="Arial" w:hAnsi="Arial" w:cs="Arial"/>
          <w:b/>
          <w:szCs w:val="24"/>
          <w:lang w:val="en-AU"/>
        </w:rPr>
      </w:pPr>
      <w:r w:rsidRPr="003016F0">
        <w:rPr>
          <w:rFonts w:ascii="Arial" w:hAnsi="Arial" w:cs="Arial"/>
          <w:b/>
          <w:szCs w:val="24"/>
          <w:lang w:val="en-AU"/>
        </w:rPr>
        <w:t>Discussion</w:t>
      </w:r>
    </w:p>
    <w:p w14:paraId="64751834" w14:textId="552A7E28" w:rsidR="001468AC" w:rsidRPr="003016F0" w:rsidRDefault="00832360" w:rsidP="003016F0">
      <w:pPr>
        <w:jc w:val="both"/>
        <w:rPr>
          <w:rFonts w:ascii="Arial" w:hAnsi="Arial" w:cs="Arial"/>
          <w:szCs w:val="24"/>
          <w:lang w:val="en-AU"/>
        </w:rPr>
      </w:pPr>
      <w:r w:rsidRPr="003016F0">
        <w:rPr>
          <w:rFonts w:ascii="Arial" w:hAnsi="Arial" w:cs="Arial"/>
          <w:szCs w:val="24"/>
          <w:lang w:val="en-AU"/>
        </w:rPr>
        <w:t xml:space="preserve">PDCN supports the </w:t>
      </w:r>
      <w:r w:rsidR="009B6400" w:rsidRPr="003016F0">
        <w:rPr>
          <w:rFonts w:ascii="Arial" w:hAnsi="Arial" w:cs="Arial"/>
          <w:szCs w:val="24"/>
          <w:lang w:val="en-AU"/>
        </w:rPr>
        <w:t>reform</w:t>
      </w:r>
      <w:r w:rsidR="000E1DB7" w:rsidRPr="003016F0">
        <w:rPr>
          <w:rFonts w:ascii="Arial" w:hAnsi="Arial" w:cs="Arial"/>
          <w:szCs w:val="24"/>
          <w:lang w:val="en-AU"/>
        </w:rPr>
        <w:t>s</w:t>
      </w:r>
      <w:r w:rsidR="009B6400" w:rsidRPr="003016F0">
        <w:rPr>
          <w:rFonts w:ascii="Arial" w:hAnsi="Arial" w:cs="Arial"/>
          <w:szCs w:val="24"/>
          <w:lang w:val="en-AU"/>
        </w:rPr>
        <w:t xml:space="preserve"> </w:t>
      </w:r>
      <w:r w:rsidR="000E1DB7" w:rsidRPr="003016F0">
        <w:rPr>
          <w:rFonts w:ascii="Arial" w:hAnsi="Arial" w:cs="Arial"/>
          <w:szCs w:val="24"/>
          <w:lang w:val="en-AU"/>
        </w:rPr>
        <w:t>to the</w:t>
      </w:r>
      <w:r w:rsidR="0089705F" w:rsidRPr="003016F0">
        <w:rPr>
          <w:rFonts w:ascii="Arial" w:hAnsi="Arial" w:cs="Arial"/>
          <w:szCs w:val="24"/>
          <w:lang w:val="en-AU"/>
        </w:rPr>
        <w:t xml:space="preserve"> </w:t>
      </w:r>
      <w:r w:rsidR="000E1DB7" w:rsidRPr="003016F0">
        <w:rPr>
          <w:rFonts w:ascii="Arial" w:hAnsi="Arial" w:cs="Arial"/>
          <w:szCs w:val="24"/>
          <w:lang w:val="en-AU"/>
        </w:rPr>
        <w:t>G</w:t>
      </w:r>
      <w:r w:rsidR="0089705F" w:rsidRPr="003016F0">
        <w:rPr>
          <w:rFonts w:ascii="Arial" w:hAnsi="Arial" w:cs="Arial"/>
          <w:szCs w:val="24"/>
          <w:lang w:val="en-AU"/>
        </w:rPr>
        <w:t xml:space="preserve">uardianship </w:t>
      </w:r>
      <w:r w:rsidR="000E1DB7" w:rsidRPr="003016F0">
        <w:rPr>
          <w:rFonts w:ascii="Arial" w:hAnsi="Arial" w:cs="Arial"/>
          <w:szCs w:val="24"/>
          <w:lang w:val="en-AU"/>
        </w:rPr>
        <w:t>A</w:t>
      </w:r>
      <w:r w:rsidR="0089705F" w:rsidRPr="003016F0">
        <w:rPr>
          <w:rFonts w:ascii="Arial" w:hAnsi="Arial" w:cs="Arial"/>
          <w:szCs w:val="24"/>
          <w:lang w:val="en-AU"/>
        </w:rPr>
        <w:t>ct</w:t>
      </w:r>
      <w:r w:rsidRPr="003016F0">
        <w:rPr>
          <w:rFonts w:ascii="Arial" w:hAnsi="Arial" w:cs="Arial"/>
          <w:szCs w:val="24"/>
          <w:lang w:val="en-AU"/>
        </w:rPr>
        <w:t xml:space="preserve"> </w:t>
      </w:r>
      <w:r w:rsidR="000E1DB7" w:rsidRPr="003016F0">
        <w:rPr>
          <w:rFonts w:ascii="Arial" w:hAnsi="Arial" w:cs="Arial"/>
          <w:szCs w:val="24"/>
          <w:lang w:val="en-AU"/>
        </w:rPr>
        <w:t>1987</w:t>
      </w:r>
      <w:r w:rsidR="001468AC" w:rsidRPr="003016F0">
        <w:rPr>
          <w:rFonts w:ascii="Arial" w:hAnsi="Arial" w:cs="Arial"/>
          <w:szCs w:val="24"/>
          <w:lang w:val="en-AU"/>
        </w:rPr>
        <w:t xml:space="preserve">, principally the shift </w:t>
      </w:r>
      <w:r w:rsidR="00CC54B7" w:rsidRPr="003016F0">
        <w:rPr>
          <w:rFonts w:ascii="Arial" w:hAnsi="Arial" w:cs="Arial"/>
          <w:szCs w:val="24"/>
          <w:lang w:val="en-AU"/>
        </w:rPr>
        <w:t xml:space="preserve">to a supported decision-making model in place of the model of substitute decision making currently operating in NSW. </w:t>
      </w:r>
      <w:r w:rsidR="001468AC" w:rsidRPr="003016F0">
        <w:rPr>
          <w:rFonts w:ascii="Arial" w:hAnsi="Arial" w:cs="Arial"/>
          <w:szCs w:val="24"/>
          <w:lang w:val="en-AU"/>
        </w:rPr>
        <w:t>The new act</w:t>
      </w:r>
      <w:r w:rsidR="00E934FE" w:rsidRPr="003016F0">
        <w:rPr>
          <w:rFonts w:ascii="Arial" w:hAnsi="Arial" w:cs="Arial"/>
          <w:szCs w:val="24"/>
          <w:lang w:val="en-AU"/>
        </w:rPr>
        <w:t xml:space="preserve"> is pertinent given that it</w:t>
      </w:r>
      <w:r w:rsidR="00C71EC5" w:rsidRPr="003016F0">
        <w:rPr>
          <w:rFonts w:ascii="Arial" w:hAnsi="Arial" w:cs="Arial"/>
          <w:szCs w:val="24"/>
          <w:lang w:val="en-AU"/>
        </w:rPr>
        <w:t xml:space="preserve"> </w:t>
      </w:r>
      <w:r w:rsidR="001468AC" w:rsidRPr="003016F0">
        <w:rPr>
          <w:rFonts w:ascii="Arial" w:hAnsi="Arial" w:cs="Arial"/>
          <w:szCs w:val="24"/>
          <w:lang w:val="en-AU"/>
        </w:rPr>
        <w:t>coincides with a period in which there is significant change in the disability sector</w:t>
      </w:r>
      <w:r w:rsidR="00C71EC5" w:rsidRPr="003016F0">
        <w:rPr>
          <w:rFonts w:ascii="Arial" w:hAnsi="Arial" w:cs="Arial"/>
          <w:szCs w:val="24"/>
          <w:lang w:val="en-AU"/>
        </w:rPr>
        <w:t xml:space="preserve">. </w:t>
      </w:r>
      <w:r w:rsidR="001468AC" w:rsidRPr="003016F0">
        <w:rPr>
          <w:rFonts w:ascii="Arial" w:hAnsi="Arial" w:cs="Arial"/>
          <w:szCs w:val="24"/>
          <w:lang w:val="en-AU"/>
        </w:rPr>
        <w:t>The rollout nationally of the National Disability Insurance scheme</w:t>
      </w:r>
      <w:r w:rsidR="00AE6042">
        <w:rPr>
          <w:rFonts w:ascii="Arial" w:hAnsi="Arial" w:cs="Arial"/>
          <w:szCs w:val="24"/>
          <w:lang w:val="en-AU"/>
        </w:rPr>
        <w:t xml:space="preserve"> (NDIS)</w:t>
      </w:r>
      <w:r w:rsidR="001468AC" w:rsidRPr="003016F0">
        <w:rPr>
          <w:rFonts w:ascii="Arial" w:hAnsi="Arial" w:cs="Arial"/>
          <w:szCs w:val="24"/>
          <w:lang w:val="en-AU"/>
        </w:rPr>
        <w:t xml:space="preserve"> has provided people with disabilities further opportunities to increase the decision-making capacity in their lives</w:t>
      </w:r>
      <w:r w:rsidR="00C71EC5" w:rsidRPr="003016F0">
        <w:rPr>
          <w:rFonts w:ascii="Arial" w:hAnsi="Arial" w:cs="Arial"/>
          <w:szCs w:val="24"/>
          <w:lang w:val="en-AU"/>
        </w:rPr>
        <w:t>.</w:t>
      </w:r>
    </w:p>
    <w:p w14:paraId="5CD0D1C9" w14:textId="4860AB6F" w:rsidR="008C7C02" w:rsidRPr="003016F0" w:rsidRDefault="000E1DB7" w:rsidP="003016F0">
      <w:pPr>
        <w:jc w:val="both"/>
        <w:rPr>
          <w:rFonts w:ascii="Arial" w:hAnsi="Arial" w:cs="Arial"/>
          <w:szCs w:val="24"/>
          <w:lang w:val="en-AU"/>
        </w:rPr>
      </w:pPr>
      <w:r w:rsidRPr="003016F0">
        <w:rPr>
          <w:rFonts w:ascii="Arial" w:hAnsi="Arial" w:cs="Arial"/>
          <w:szCs w:val="24"/>
          <w:lang w:val="en-AU"/>
        </w:rPr>
        <w:lastRenderedPageBreak/>
        <w:t xml:space="preserve">In addition, </w:t>
      </w:r>
      <w:r w:rsidR="00375E34" w:rsidRPr="003016F0">
        <w:rPr>
          <w:rFonts w:ascii="Arial" w:hAnsi="Arial" w:cs="Arial"/>
          <w:szCs w:val="24"/>
          <w:lang w:val="en-AU"/>
        </w:rPr>
        <w:t xml:space="preserve">PDCN fully supports the incorporation of ideas that </w:t>
      </w:r>
      <w:r w:rsidR="00AD49F7" w:rsidRPr="003016F0">
        <w:rPr>
          <w:rFonts w:ascii="Arial" w:hAnsi="Arial" w:cs="Arial"/>
          <w:szCs w:val="24"/>
          <w:lang w:val="en-AU"/>
        </w:rPr>
        <w:t>will ensure the act reflect</w:t>
      </w:r>
      <w:r w:rsidR="00873198" w:rsidRPr="003016F0">
        <w:rPr>
          <w:rFonts w:ascii="Arial" w:hAnsi="Arial" w:cs="Arial"/>
          <w:szCs w:val="24"/>
          <w:lang w:val="en-AU"/>
        </w:rPr>
        <w:t>s</w:t>
      </w:r>
      <w:r w:rsidR="00AD49F7" w:rsidRPr="003016F0">
        <w:rPr>
          <w:rFonts w:ascii="Arial" w:hAnsi="Arial" w:cs="Arial"/>
          <w:szCs w:val="24"/>
          <w:lang w:val="en-AU"/>
        </w:rPr>
        <w:t xml:space="preserve"> the </w:t>
      </w:r>
      <w:r w:rsidR="00873198" w:rsidRPr="003016F0">
        <w:rPr>
          <w:rFonts w:ascii="Arial" w:hAnsi="Arial" w:cs="Arial"/>
          <w:szCs w:val="24"/>
          <w:lang w:val="en-AU"/>
        </w:rPr>
        <w:t xml:space="preserve">United Nations Convention of the Rights of People with Disabilities (UNCRPD) and promotes an empowered view of people with disability. </w:t>
      </w:r>
      <w:r w:rsidR="00075C05" w:rsidRPr="003016F0">
        <w:rPr>
          <w:rFonts w:ascii="Arial" w:hAnsi="Arial" w:cs="Arial"/>
          <w:szCs w:val="24"/>
          <w:lang w:val="en-AU"/>
        </w:rPr>
        <w:t xml:space="preserve">PDCN </w:t>
      </w:r>
      <w:r w:rsidR="00800188" w:rsidRPr="003016F0">
        <w:rPr>
          <w:rFonts w:ascii="Arial" w:hAnsi="Arial" w:cs="Arial"/>
          <w:szCs w:val="24"/>
          <w:lang w:val="en-AU"/>
        </w:rPr>
        <w:t>enthusiastically supports</w:t>
      </w:r>
      <w:r w:rsidR="00C122FF" w:rsidRPr="003016F0">
        <w:rPr>
          <w:rFonts w:ascii="Arial" w:hAnsi="Arial" w:cs="Arial"/>
          <w:szCs w:val="24"/>
          <w:lang w:val="en-AU"/>
        </w:rPr>
        <w:t xml:space="preserve"> </w:t>
      </w:r>
      <w:r w:rsidR="00075C05" w:rsidRPr="003016F0">
        <w:rPr>
          <w:rFonts w:ascii="Arial" w:hAnsi="Arial" w:cs="Arial"/>
          <w:szCs w:val="24"/>
          <w:lang w:val="en-AU"/>
        </w:rPr>
        <w:t xml:space="preserve">the changes will make the law more reflective of </w:t>
      </w:r>
      <w:r w:rsidR="00C122FF" w:rsidRPr="003016F0">
        <w:rPr>
          <w:rFonts w:ascii="Arial" w:hAnsi="Arial" w:cs="Arial"/>
          <w:szCs w:val="24"/>
          <w:lang w:val="en-AU"/>
        </w:rPr>
        <w:t>an</w:t>
      </w:r>
      <w:r w:rsidR="00075C05" w:rsidRPr="003016F0">
        <w:rPr>
          <w:rFonts w:ascii="Arial" w:hAnsi="Arial" w:cs="Arial"/>
          <w:szCs w:val="24"/>
          <w:lang w:val="en-AU"/>
        </w:rPr>
        <w:t xml:space="preserve"> individual</w:t>
      </w:r>
      <w:r w:rsidR="00C122FF" w:rsidRPr="003016F0">
        <w:rPr>
          <w:rFonts w:ascii="Arial" w:hAnsi="Arial" w:cs="Arial"/>
          <w:szCs w:val="24"/>
          <w:lang w:val="en-AU"/>
        </w:rPr>
        <w:t>’</w:t>
      </w:r>
      <w:r w:rsidR="00075C05" w:rsidRPr="003016F0">
        <w:rPr>
          <w:rFonts w:ascii="Arial" w:hAnsi="Arial" w:cs="Arial"/>
          <w:szCs w:val="24"/>
          <w:lang w:val="en-AU"/>
        </w:rPr>
        <w:t>s will and preference, instead of merely considering their views</w:t>
      </w:r>
      <w:r w:rsidR="00C71EC5" w:rsidRPr="003016F0">
        <w:rPr>
          <w:rFonts w:ascii="Arial" w:hAnsi="Arial" w:cs="Arial"/>
          <w:szCs w:val="24"/>
          <w:lang w:val="en-AU"/>
        </w:rPr>
        <w:t>.</w:t>
      </w:r>
      <w:r w:rsidR="003D6080" w:rsidRPr="003016F0">
        <w:rPr>
          <w:rFonts w:ascii="Arial" w:hAnsi="Arial" w:cs="Arial"/>
          <w:szCs w:val="24"/>
          <w:lang w:val="en-AU"/>
        </w:rPr>
        <w:t xml:space="preserve"> </w:t>
      </w:r>
      <w:r w:rsidR="00C71EC5" w:rsidRPr="003016F0">
        <w:rPr>
          <w:rFonts w:ascii="Arial" w:hAnsi="Arial" w:cs="Arial"/>
          <w:szCs w:val="24"/>
          <w:lang w:val="en-AU"/>
        </w:rPr>
        <w:t>This</w:t>
      </w:r>
      <w:r w:rsidR="001468AC" w:rsidRPr="003016F0">
        <w:rPr>
          <w:rFonts w:ascii="Arial" w:hAnsi="Arial" w:cs="Arial"/>
          <w:szCs w:val="24"/>
          <w:lang w:val="en-AU"/>
        </w:rPr>
        <w:t xml:space="preserve"> is essential to </w:t>
      </w:r>
      <w:r w:rsidR="0047378E" w:rsidRPr="003016F0">
        <w:rPr>
          <w:rFonts w:ascii="Arial" w:hAnsi="Arial" w:cs="Arial"/>
          <w:szCs w:val="24"/>
          <w:lang w:val="en-AU"/>
        </w:rPr>
        <w:t>ensure</w:t>
      </w:r>
      <w:r w:rsidR="001468AC" w:rsidRPr="003016F0">
        <w:rPr>
          <w:rFonts w:ascii="Arial" w:hAnsi="Arial" w:cs="Arial"/>
          <w:szCs w:val="24"/>
          <w:lang w:val="en-AU"/>
        </w:rPr>
        <w:t xml:space="preserve"> the rights of people with disabilities in </w:t>
      </w:r>
      <w:r w:rsidR="00C71EC5" w:rsidRPr="003016F0">
        <w:rPr>
          <w:rFonts w:ascii="Arial" w:hAnsi="Arial" w:cs="Arial"/>
          <w:szCs w:val="24"/>
          <w:lang w:val="en-AU"/>
        </w:rPr>
        <w:t xml:space="preserve">decision making in </w:t>
      </w:r>
      <w:r w:rsidR="001468AC" w:rsidRPr="003016F0">
        <w:rPr>
          <w:rFonts w:ascii="Arial" w:hAnsi="Arial" w:cs="Arial"/>
          <w:szCs w:val="24"/>
          <w:lang w:val="en-AU"/>
        </w:rPr>
        <w:t xml:space="preserve">all aspects of their lives. </w:t>
      </w:r>
    </w:p>
    <w:p w14:paraId="576BBF32" w14:textId="77777777" w:rsidR="003016F0" w:rsidRDefault="003016F0" w:rsidP="003016F0">
      <w:pPr>
        <w:jc w:val="both"/>
        <w:rPr>
          <w:rFonts w:ascii="Arial" w:hAnsi="Arial" w:cs="Arial"/>
          <w:b/>
          <w:szCs w:val="24"/>
          <w:lang w:val="en-AU"/>
        </w:rPr>
      </w:pPr>
    </w:p>
    <w:p w14:paraId="1BA7DE18" w14:textId="3DAE0111" w:rsidR="004B74A3" w:rsidRPr="003016F0" w:rsidRDefault="004B74A3" w:rsidP="003016F0">
      <w:pPr>
        <w:jc w:val="both"/>
        <w:rPr>
          <w:rFonts w:ascii="Arial" w:hAnsi="Arial" w:cs="Arial"/>
          <w:b/>
          <w:szCs w:val="24"/>
          <w:lang w:val="en-AU"/>
        </w:rPr>
      </w:pPr>
      <w:r w:rsidRPr="003016F0">
        <w:rPr>
          <w:rFonts w:ascii="Arial" w:hAnsi="Arial" w:cs="Arial"/>
          <w:b/>
          <w:szCs w:val="24"/>
          <w:lang w:val="en-AU"/>
        </w:rPr>
        <w:t xml:space="preserve">1. A new </w:t>
      </w:r>
      <w:r w:rsidR="000C3208" w:rsidRPr="003016F0">
        <w:rPr>
          <w:rFonts w:ascii="Arial" w:hAnsi="Arial" w:cs="Arial"/>
          <w:b/>
          <w:szCs w:val="24"/>
          <w:lang w:val="en-AU"/>
        </w:rPr>
        <w:t>f</w:t>
      </w:r>
      <w:r w:rsidRPr="003016F0">
        <w:rPr>
          <w:rFonts w:ascii="Arial" w:hAnsi="Arial" w:cs="Arial"/>
          <w:b/>
          <w:szCs w:val="24"/>
          <w:lang w:val="en-AU"/>
        </w:rPr>
        <w:t>ramework</w:t>
      </w:r>
    </w:p>
    <w:p w14:paraId="6856165E" w14:textId="7040711D" w:rsidR="0011026A" w:rsidRPr="003016F0" w:rsidRDefault="000C3208" w:rsidP="003016F0">
      <w:pPr>
        <w:jc w:val="both"/>
        <w:rPr>
          <w:rFonts w:ascii="Arial" w:hAnsi="Arial" w:cs="Arial"/>
          <w:b/>
          <w:szCs w:val="24"/>
          <w:lang w:val="en-AU"/>
        </w:rPr>
      </w:pPr>
      <w:r w:rsidRPr="003016F0">
        <w:rPr>
          <w:rFonts w:ascii="Arial" w:hAnsi="Arial" w:cs="Arial"/>
          <w:b/>
          <w:szCs w:val="24"/>
          <w:lang w:val="en-AU"/>
        </w:rPr>
        <w:t xml:space="preserve">1.8 </w:t>
      </w:r>
      <w:r w:rsidR="008D64C3" w:rsidRPr="003016F0">
        <w:rPr>
          <w:rFonts w:ascii="Arial" w:hAnsi="Arial" w:cs="Arial"/>
          <w:b/>
          <w:szCs w:val="24"/>
          <w:lang w:val="en-AU"/>
        </w:rPr>
        <w:t xml:space="preserve">Statutory Objects </w:t>
      </w:r>
      <w:bookmarkStart w:id="1" w:name="_Hlk505334084"/>
    </w:p>
    <w:bookmarkEnd w:id="1"/>
    <w:p w14:paraId="23E79A22" w14:textId="41651E61" w:rsidR="000C3208" w:rsidRPr="003016F0" w:rsidRDefault="0011026A" w:rsidP="003016F0">
      <w:pPr>
        <w:jc w:val="both"/>
        <w:rPr>
          <w:rFonts w:ascii="Arial" w:hAnsi="Arial" w:cs="Arial"/>
          <w:szCs w:val="24"/>
          <w:lang w:val="en-AU"/>
        </w:rPr>
      </w:pPr>
      <w:r w:rsidRPr="003016F0">
        <w:rPr>
          <w:rFonts w:ascii="Arial" w:hAnsi="Arial" w:cs="Arial"/>
          <w:szCs w:val="24"/>
          <w:lang w:val="en-AU"/>
        </w:rPr>
        <w:t xml:space="preserve">PDCN </w:t>
      </w:r>
      <w:r w:rsidR="004F4C64" w:rsidRPr="003016F0">
        <w:rPr>
          <w:rFonts w:ascii="Arial" w:hAnsi="Arial" w:cs="Arial"/>
          <w:szCs w:val="24"/>
          <w:lang w:val="en-AU"/>
        </w:rPr>
        <w:t xml:space="preserve">commends the </w:t>
      </w:r>
      <w:r w:rsidR="00293BB6" w:rsidRPr="003016F0">
        <w:rPr>
          <w:rFonts w:ascii="Arial" w:hAnsi="Arial" w:cs="Arial"/>
          <w:szCs w:val="24"/>
          <w:lang w:val="en-AU"/>
        </w:rPr>
        <w:t xml:space="preserve">commitment in </w:t>
      </w:r>
      <w:r w:rsidR="0092381A" w:rsidRPr="003016F0">
        <w:rPr>
          <w:rFonts w:ascii="Arial" w:hAnsi="Arial" w:cs="Arial"/>
          <w:szCs w:val="24"/>
          <w:lang w:val="en-AU"/>
        </w:rPr>
        <w:t xml:space="preserve">the </w:t>
      </w:r>
      <w:r w:rsidRPr="003016F0">
        <w:rPr>
          <w:rFonts w:ascii="Arial" w:hAnsi="Arial" w:cs="Arial"/>
          <w:szCs w:val="24"/>
          <w:lang w:val="en-AU"/>
        </w:rPr>
        <w:t xml:space="preserve">proposals </w:t>
      </w:r>
      <w:r w:rsidR="00C71EC5" w:rsidRPr="003016F0">
        <w:rPr>
          <w:rFonts w:ascii="Arial" w:hAnsi="Arial" w:cs="Arial"/>
          <w:szCs w:val="24"/>
          <w:lang w:val="en-AU"/>
        </w:rPr>
        <w:t>to placing a</w:t>
      </w:r>
      <w:r w:rsidRPr="003016F0">
        <w:rPr>
          <w:rFonts w:ascii="Arial" w:hAnsi="Arial" w:cs="Arial"/>
          <w:szCs w:val="24"/>
          <w:lang w:val="en-AU"/>
        </w:rPr>
        <w:t xml:space="preserve"> greater </w:t>
      </w:r>
      <w:r w:rsidR="000C3208" w:rsidRPr="003016F0">
        <w:rPr>
          <w:rFonts w:ascii="Arial" w:hAnsi="Arial" w:cs="Arial"/>
          <w:szCs w:val="24"/>
          <w:lang w:val="en-AU"/>
        </w:rPr>
        <w:t xml:space="preserve">emphasis </w:t>
      </w:r>
      <w:r w:rsidR="0047378E" w:rsidRPr="003016F0">
        <w:rPr>
          <w:rFonts w:ascii="Arial" w:hAnsi="Arial" w:cs="Arial"/>
          <w:szCs w:val="24"/>
          <w:lang w:val="en-AU"/>
        </w:rPr>
        <w:t xml:space="preserve">on </w:t>
      </w:r>
      <w:r w:rsidR="000C3208" w:rsidRPr="003016F0">
        <w:rPr>
          <w:rFonts w:ascii="Arial" w:hAnsi="Arial" w:cs="Arial"/>
          <w:szCs w:val="24"/>
          <w:lang w:val="en-AU"/>
        </w:rPr>
        <w:t>the rights of people</w:t>
      </w:r>
      <w:r w:rsidRPr="003016F0">
        <w:rPr>
          <w:rFonts w:ascii="Arial" w:hAnsi="Arial" w:cs="Arial"/>
          <w:szCs w:val="24"/>
          <w:lang w:val="en-AU"/>
        </w:rPr>
        <w:t xml:space="preserve"> </w:t>
      </w:r>
      <w:r w:rsidR="000C3208" w:rsidRPr="003016F0">
        <w:rPr>
          <w:rFonts w:ascii="Arial" w:hAnsi="Arial" w:cs="Arial"/>
          <w:szCs w:val="24"/>
          <w:lang w:val="en-AU"/>
        </w:rPr>
        <w:t>in need of decision making assistance and</w:t>
      </w:r>
      <w:r w:rsidR="006B1244" w:rsidRPr="003016F0">
        <w:rPr>
          <w:rFonts w:ascii="Arial" w:hAnsi="Arial" w:cs="Arial"/>
          <w:szCs w:val="24"/>
          <w:lang w:val="en-AU"/>
        </w:rPr>
        <w:t xml:space="preserve"> </w:t>
      </w:r>
      <w:r w:rsidR="0047378E" w:rsidRPr="003016F0">
        <w:rPr>
          <w:rFonts w:ascii="Arial" w:hAnsi="Arial" w:cs="Arial"/>
          <w:szCs w:val="24"/>
          <w:lang w:val="en-AU"/>
        </w:rPr>
        <w:t>on highlighting the</w:t>
      </w:r>
      <w:r w:rsidR="000C3208" w:rsidRPr="003016F0">
        <w:rPr>
          <w:rFonts w:ascii="Arial" w:hAnsi="Arial" w:cs="Arial"/>
          <w:szCs w:val="24"/>
          <w:lang w:val="en-AU"/>
        </w:rPr>
        <w:t xml:space="preserve"> importance of </w:t>
      </w:r>
      <w:r w:rsidRPr="003016F0">
        <w:rPr>
          <w:rFonts w:ascii="Arial" w:hAnsi="Arial" w:cs="Arial"/>
          <w:szCs w:val="24"/>
          <w:lang w:val="en-AU"/>
        </w:rPr>
        <w:t xml:space="preserve">recognising the </w:t>
      </w:r>
      <w:r w:rsidR="000C3208" w:rsidRPr="003016F0">
        <w:rPr>
          <w:rFonts w:ascii="Arial" w:hAnsi="Arial" w:cs="Arial"/>
          <w:szCs w:val="24"/>
          <w:lang w:val="en-AU"/>
        </w:rPr>
        <w:t>UNCRPD</w:t>
      </w:r>
      <w:r w:rsidR="0092381A" w:rsidRPr="003016F0">
        <w:rPr>
          <w:rFonts w:ascii="Arial" w:hAnsi="Arial" w:cs="Arial"/>
          <w:szCs w:val="24"/>
          <w:lang w:val="en-AU"/>
        </w:rPr>
        <w:t>. The proposals are in</w:t>
      </w:r>
      <w:r w:rsidR="000C3208" w:rsidRPr="003016F0">
        <w:rPr>
          <w:rFonts w:ascii="Arial" w:hAnsi="Arial" w:cs="Arial"/>
          <w:szCs w:val="24"/>
          <w:lang w:val="en-AU"/>
        </w:rPr>
        <w:t xml:space="preserve"> line with contemporary disability rights principles </w:t>
      </w:r>
      <w:r w:rsidR="00CC54B7" w:rsidRPr="003016F0">
        <w:rPr>
          <w:rFonts w:ascii="Arial" w:hAnsi="Arial" w:cs="Arial"/>
          <w:szCs w:val="24"/>
          <w:lang w:val="en-AU"/>
        </w:rPr>
        <w:t xml:space="preserve">and </w:t>
      </w:r>
      <w:r w:rsidR="0047378E" w:rsidRPr="003016F0">
        <w:rPr>
          <w:rFonts w:ascii="Arial" w:hAnsi="Arial" w:cs="Arial"/>
          <w:szCs w:val="24"/>
          <w:lang w:val="en-AU"/>
        </w:rPr>
        <w:t>PDCN is supportive of the act’s</w:t>
      </w:r>
      <w:r w:rsidR="00CC54B7" w:rsidRPr="003016F0">
        <w:rPr>
          <w:rFonts w:ascii="Arial" w:hAnsi="Arial" w:cs="Arial"/>
          <w:szCs w:val="24"/>
          <w:lang w:val="en-AU"/>
        </w:rPr>
        <w:t xml:space="preserve"> </w:t>
      </w:r>
      <w:r w:rsidR="0047378E" w:rsidRPr="003016F0">
        <w:rPr>
          <w:rFonts w:ascii="Arial" w:hAnsi="Arial" w:cs="Arial"/>
          <w:szCs w:val="24"/>
          <w:lang w:val="en-AU"/>
        </w:rPr>
        <w:t>commitment</w:t>
      </w:r>
      <w:r w:rsidR="00CC54B7" w:rsidRPr="003016F0">
        <w:rPr>
          <w:rFonts w:ascii="Arial" w:hAnsi="Arial" w:cs="Arial"/>
          <w:szCs w:val="24"/>
          <w:lang w:val="en-AU"/>
        </w:rPr>
        <w:t xml:space="preserve"> to </w:t>
      </w:r>
      <w:r w:rsidR="00523422" w:rsidRPr="003016F0">
        <w:rPr>
          <w:rFonts w:ascii="Arial" w:hAnsi="Arial" w:cs="Arial"/>
          <w:szCs w:val="24"/>
          <w:lang w:val="en-AU"/>
        </w:rPr>
        <w:t xml:space="preserve">promoting personal and social wellbeing and </w:t>
      </w:r>
      <w:r w:rsidR="00CC54B7" w:rsidRPr="003016F0">
        <w:rPr>
          <w:rFonts w:ascii="Arial" w:hAnsi="Arial" w:cs="Arial"/>
          <w:szCs w:val="24"/>
          <w:lang w:val="en-AU"/>
        </w:rPr>
        <w:t>providing safeguards in relation to the activities governed by the Act</w:t>
      </w:r>
      <w:r w:rsidR="006B1244" w:rsidRPr="003016F0">
        <w:rPr>
          <w:rFonts w:ascii="Arial" w:hAnsi="Arial" w:cs="Arial"/>
          <w:szCs w:val="24"/>
          <w:lang w:val="en-AU"/>
        </w:rPr>
        <w:t xml:space="preserve">. </w:t>
      </w:r>
    </w:p>
    <w:p w14:paraId="382CB828" w14:textId="2A997AF7" w:rsidR="0047378E" w:rsidRPr="003016F0" w:rsidRDefault="0047378E" w:rsidP="003016F0">
      <w:pPr>
        <w:jc w:val="both"/>
        <w:rPr>
          <w:rFonts w:ascii="Arial" w:hAnsi="Arial" w:cs="Arial"/>
          <w:b/>
          <w:szCs w:val="24"/>
          <w:lang w:val="en-AU"/>
        </w:rPr>
      </w:pPr>
      <w:r w:rsidRPr="003016F0">
        <w:rPr>
          <w:rFonts w:ascii="Arial" w:hAnsi="Arial" w:cs="Arial"/>
          <w:b/>
          <w:szCs w:val="24"/>
          <w:lang w:val="en-AU"/>
        </w:rPr>
        <w:t>1.9 General principles</w:t>
      </w:r>
    </w:p>
    <w:p w14:paraId="2B140152" w14:textId="77777777" w:rsidR="00293BB6" w:rsidRPr="003016F0" w:rsidRDefault="008D64C3" w:rsidP="003016F0">
      <w:pPr>
        <w:jc w:val="both"/>
        <w:rPr>
          <w:rFonts w:ascii="Arial" w:hAnsi="Arial" w:cs="Arial"/>
          <w:b/>
          <w:szCs w:val="24"/>
          <w:lang w:val="en-AU"/>
        </w:rPr>
      </w:pPr>
      <w:r w:rsidRPr="003016F0">
        <w:rPr>
          <w:rFonts w:ascii="Arial" w:hAnsi="Arial" w:cs="Arial"/>
          <w:b/>
          <w:szCs w:val="24"/>
          <w:lang w:val="en-AU"/>
        </w:rPr>
        <w:t>(e) They have the right to make decisions that affect their lives (including decisions involving risk) to the full extent of their ability to do so and to be assisted in making those decisions if they want or require assistance</w:t>
      </w:r>
    </w:p>
    <w:p w14:paraId="039463F3" w14:textId="77777777" w:rsidR="00293BB6" w:rsidRPr="003016F0" w:rsidRDefault="008D64C3" w:rsidP="003016F0">
      <w:pPr>
        <w:jc w:val="both"/>
        <w:rPr>
          <w:rFonts w:ascii="Arial" w:hAnsi="Arial" w:cs="Arial"/>
          <w:b/>
          <w:szCs w:val="24"/>
          <w:lang w:val="en-AU"/>
        </w:rPr>
      </w:pPr>
      <w:r w:rsidRPr="003016F0">
        <w:rPr>
          <w:rFonts w:ascii="Arial" w:hAnsi="Arial" w:cs="Arial"/>
          <w:b/>
          <w:szCs w:val="24"/>
          <w:lang w:val="en-AU"/>
        </w:rPr>
        <w:t xml:space="preserve">(k) Their existing informal supportive relationships should be recognised. </w:t>
      </w:r>
    </w:p>
    <w:p w14:paraId="2814462B" w14:textId="5C32B90B" w:rsidR="008D64C3" w:rsidRPr="003016F0" w:rsidRDefault="00293BB6" w:rsidP="003016F0">
      <w:pPr>
        <w:jc w:val="both"/>
        <w:rPr>
          <w:rFonts w:ascii="Arial" w:hAnsi="Arial" w:cs="Arial"/>
          <w:szCs w:val="24"/>
          <w:lang w:val="en-AU"/>
        </w:rPr>
      </w:pPr>
      <w:r w:rsidRPr="003016F0">
        <w:rPr>
          <w:rFonts w:ascii="Arial" w:hAnsi="Arial" w:cs="Arial"/>
          <w:szCs w:val="24"/>
          <w:lang w:val="en-AU"/>
        </w:rPr>
        <w:t xml:space="preserve">PDCN supports these additions within the general principles section as </w:t>
      </w:r>
      <w:r w:rsidR="00C122FF" w:rsidRPr="003016F0">
        <w:rPr>
          <w:rFonts w:ascii="Arial" w:hAnsi="Arial" w:cs="Arial"/>
          <w:szCs w:val="24"/>
          <w:lang w:val="en-AU"/>
        </w:rPr>
        <w:t xml:space="preserve">we deem it </w:t>
      </w:r>
      <w:r w:rsidRPr="003016F0">
        <w:rPr>
          <w:rFonts w:ascii="Arial" w:hAnsi="Arial" w:cs="Arial"/>
          <w:szCs w:val="24"/>
          <w:lang w:val="en-AU"/>
        </w:rPr>
        <w:t xml:space="preserve">essential that a person’s right to support when making decisions is explicitly stated in the guardianship act. </w:t>
      </w:r>
    </w:p>
    <w:p w14:paraId="0FFD87B7" w14:textId="2A800819" w:rsidR="008D64C3" w:rsidRPr="003016F0" w:rsidRDefault="008D64C3" w:rsidP="003016F0">
      <w:pPr>
        <w:jc w:val="both"/>
        <w:rPr>
          <w:rFonts w:ascii="Arial" w:hAnsi="Arial" w:cs="Arial"/>
          <w:b/>
          <w:szCs w:val="24"/>
          <w:lang w:val="en-AU"/>
        </w:rPr>
      </w:pPr>
      <w:r w:rsidRPr="003016F0">
        <w:rPr>
          <w:rFonts w:ascii="Arial" w:hAnsi="Arial" w:cs="Arial"/>
          <w:b/>
          <w:szCs w:val="24"/>
          <w:lang w:val="en-AU"/>
        </w:rPr>
        <w:t>1.11 Determining a person’s will and preferences</w:t>
      </w:r>
    </w:p>
    <w:p w14:paraId="2527A350" w14:textId="4E48DA58" w:rsidR="008D64C3" w:rsidRPr="003016F0" w:rsidRDefault="008D64C3" w:rsidP="003016F0">
      <w:pPr>
        <w:jc w:val="both"/>
        <w:rPr>
          <w:rFonts w:ascii="Arial" w:hAnsi="Arial" w:cs="Arial"/>
          <w:b/>
          <w:color w:val="2F5496" w:themeColor="accent1" w:themeShade="BF"/>
          <w:szCs w:val="24"/>
          <w:lang w:val="en-AU"/>
        </w:rPr>
      </w:pPr>
      <w:r w:rsidRPr="003016F0">
        <w:rPr>
          <w:rFonts w:ascii="Arial" w:hAnsi="Arial" w:cs="Arial"/>
          <w:b/>
          <w:szCs w:val="24"/>
          <w:lang w:val="en-AU"/>
        </w:rPr>
        <w:t xml:space="preserve">(b) If these cannot be determined, to be guided by the person’s likely will and preferences. These may be determined by the </w:t>
      </w:r>
      <w:proofErr w:type="gramStart"/>
      <w:r w:rsidRPr="003016F0">
        <w:rPr>
          <w:rFonts w:ascii="Arial" w:hAnsi="Arial" w:cs="Arial"/>
          <w:b/>
          <w:szCs w:val="24"/>
          <w:lang w:val="en-AU"/>
        </w:rPr>
        <w:t>person’s</w:t>
      </w:r>
      <w:proofErr w:type="gramEnd"/>
      <w:r w:rsidRPr="003016F0">
        <w:rPr>
          <w:rFonts w:ascii="Arial" w:hAnsi="Arial" w:cs="Arial"/>
          <w:b/>
          <w:szCs w:val="24"/>
          <w:lang w:val="en-AU"/>
        </w:rPr>
        <w:t xml:space="preserve"> previously expressed will and preferences, and by consulting people who have a genuine and ongoing relationship with the person and who may be or have been aware of the person’s will and </w:t>
      </w:r>
      <w:r w:rsidR="00CC7189" w:rsidRPr="003016F0">
        <w:rPr>
          <w:rFonts w:ascii="Arial" w:hAnsi="Arial" w:cs="Arial"/>
          <w:b/>
          <w:szCs w:val="24"/>
          <w:lang w:val="en-AU"/>
        </w:rPr>
        <w:t>preferences</w:t>
      </w:r>
      <w:r w:rsidRPr="003016F0">
        <w:rPr>
          <w:rFonts w:ascii="Arial" w:hAnsi="Arial" w:cs="Arial"/>
          <w:b/>
          <w:szCs w:val="24"/>
          <w:lang w:val="en-AU"/>
        </w:rPr>
        <w:t xml:space="preserve">. </w:t>
      </w:r>
    </w:p>
    <w:p w14:paraId="377016C5" w14:textId="085640FD" w:rsidR="006B1244" w:rsidRPr="003016F0" w:rsidRDefault="00293BB6" w:rsidP="003016F0">
      <w:pPr>
        <w:jc w:val="both"/>
        <w:rPr>
          <w:rFonts w:ascii="Arial" w:hAnsi="Arial" w:cs="Arial"/>
          <w:szCs w:val="24"/>
          <w:lang w:val="en-AU"/>
        </w:rPr>
      </w:pPr>
      <w:r w:rsidRPr="003016F0">
        <w:rPr>
          <w:rFonts w:ascii="Arial" w:hAnsi="Arial" w:cs="Arial"/>
          <w:szCs w:val="24"/>
          <w:lang w:val="en-AU"/>
        </w:rPr>
        <w:t xml:space="preserve">PDCN </w:t>
      </w:r>
      <w:r w:rsidR="008024FF" w:rsidRPr="003016F0">
        <w:rPr>
          <w:rFonts w:ascii="Arial" w:hAnsi="Arial" w:cs="Arial"/>
          <w:szCs w:val="24"/>
          <w:lang w:val="en-AU"/>
        </w:rPr>
        <w:t xml:space="preserve">suggests the proposals </w:t>
      </w:r>
      <w:r w:rsidR="00826B61" w:rsidRPr="003016F0">
        <w:rPr>
          <w:rFonts w:ascii="Arial" w:hAnsi="Arial" w:cs="Arial"/>
          <w:szCs w:val="24"/>
          <w:lang w:val="en-AU"/>
        </w:rPr>
        <w:t xml:space="preserve">strongly guarantee that the </w:t>
      </w:r>
      <w:r w:rsidR="00CC7189" w:rsidRPr="003016F0">
        <w:rPr>
          <w:rFonts w:ascii="Arial" w:hAnsi="Arial" w:cs="Arial"/>
          <w:szCs w:val="24"/>
          <w:lang w:val="en-AU"/>
        </w:rPr>
        <w:t xml:space="preserve">supporter or </w:t>
      </w:r>
      <w:r w:rsidRPr="003016F0">
        <w:rPr>
          <w:rFonts w:ascii="Arial" w:hAnsi="Arial" w:cs="Arial"/>
          <w:szCs w:val="24"/>
          <w:lang w:val="en-AU"/>
        </w:rPr>
        <w:t>enduring representative</w:t>
      </w:r>
      <w:r w:rsidR="008D64C3" w:rsidRPr="003016F0">
        <w:rPr>
          <w:rFonts w:ascii="Arial" w:hAnsi="Arial" w:cs="Arial"/>
          <w:szCs w:val="24"/>
          <w:lang w:val="en-AU"/>
        </w:rPr>
        <w:t xml:space="preserve"> should have minimal conflict of interest, as this is likely to impair their ability to act on </w:t>
      </w:r>
      <w:r w:rsidR="0092381A" w:rsidRPr="003016F0">
        <w:rPr>
          <w:rFonts w:ascii="Arial" w:hAnsi="Arial" w:cs="Arial"/>
          <w:szCs w:val="24"/>
          <w:lang w:val="en-AU"/>
        </w:rPr>
        <w:t xml:space="preserve">the represented </w:t>
      </w:r>
      <w:r w:rsidRPr="003016F0">
        <w:rPr>
          <w:rFonts w:ascii="Arial" w:hAnsi="Arial" w:cs="Arial"/>
          <w:szCs w:val="24"/>
          <w:lang w:val="en-AU"/>
        </w:rPr>
        <w:t>person</w:t>
      </w:r>
      <w:r w:rsidR="0092381A" w:rsidRPr="003016F0">
        <w:rPr>
          <w:rFonts w:ascii="Arial" w:hAnsi="Arial" w:cs="Arial"/>
          <w:szCs w:val="24"/>
          <w:lang w:val="en-AU"/>
        </w:rPr>
        <w:t>s</w:t>
      </w:r>
      <w:r w:rsidR="008D64C3" w:rsidRPr="003016F0">
        <w:rPr>
          <w:rFonts w:ascii="Arial" w:hAnsi="Arial" w:cs="Arial"/>
          <w:szCs w:val="24"/>
          <w:lang w:val="en-AU"/>
        </w:rPr>
        <w:t xml:space="preserve"> will and preferences. </w:t>
      </w:r>
      <w:r w:rsidRPr="003016F0">
        <w:rPr>
          <w:rFonts w:ascii="Arial" w:hAnsi="Arial" w:cs="Arial"/>
          <w:szCs w:val="24"/>
          <w:lang w:val="en-AU"/>
        </w:rPr>
        <w:t xml:space="preserve">Furthermore, </w:t>
      </w:r>
      <w:r w:rsidR="00C122FF" w:rsidRPr="003016F0">
        <w:rPr>
          <w:rFonts w:ascii="Arial" w:hAnsi="Arial" w:cs="Arial"/>
          <w:szCs w:val="24"/>
          <w:lang w:val="en-AU"/>
        </w:rPr>
        <w:t>elected representatives</w:t>
      </w:r>
      <w:r w:rsidR="00463781" w:rsidRPr="003016F0">
        <w:rPr>
          <w:rFonts w:ascii="Arial" w:hAnsi="Arial" w:cs="Arial"/>
          <w:szCs w:val="24"/>
          <w:lang w:val="en-AU"/>
        </w:rPr>
        <w:t xml:space="preserve"> or supporters</w:t>
      </w:r>
      <w:r w:rsidR="008D64C3" w:rsidRPr="003016F0">
        <w:rPr>
          <w:rFonts w:ascii="Arial" w:hAnsi="Arial" w:cs="Arial"/>
          <w:szCs w:val="24"/>
          <w:lang w:val="en-AU"/>
        </w:rPr>
        <w:t xml:space="preserve"> will require specific skills</w:t>
      </w:r>
      <w:r w:rsidR="00C122FF" w:rsidRPr="003016F0">
        <w:rPr>
          <w:rFonts w:ascii="Arial" w:hAnsi="Arial" w:cs="Arial"/>
          <w:szCs w:val="24"/>
          <w:lang w:val="en-AU"/>
        </w:rPr>
        <w:t xml:space="preserve"> and experience</w:t>
      </w:r>
      <w:r w:rsidR="008D64C3" w:rsidRPr="003016F0">
        <w:rPr>
          <w:rFonts w:ascii="Arial" w:hAnsi="Arial" w:cs="Arial"/>
          <w:szCs w:val="24"/>
          <w:lang w:val="en-AU"/>
        </w:rPr>
        <w:t xml:space="preserve"> </w:t>
      </w:r>
      <w:r w:rsidR="00C122FF" w:rsidRPr="003016F0">
        <w:rPr>
          <w:rFonts w:ascii="Arial" w:hAnsi="Arial" w:cs="Arial"/>
          <w:szCs w:val="24"/>
          <w:lang w:val="en-AU"/>
        </w:rPr>
        <w:t>when</w:t>
      </w:r>
      <w:r w:rsidR="008D64C3" w:rsidRPr="003016F0">
        <w:rPr>
          <w:rFonts w:ascii="Arial" w:hAnsi="Arial" w:cs="Arial"/>
          <w:szCs w:val="24"/>
          <w:lang w:val="en-AU"/>
        </w:rPr>
        <w:t xml:space="preserve"> providing support to a person with a decision-making impairment</w:t>
      </w:r>
      <w:r w:rsidR="00FB3BB3" w:rsidRPr="003016F0">
        <w:rPr>
          <w:rFonts w:ascii="Arial" w:hAnsi="Arial" w:cs="Arial"/>
          <w:szCs w:val="24"/>
          <w:lang w:val="en-AU"/>
        </w:rPr>
        <w:t>,</w:t>
      </w:r>
      <w:r w:rsidR="008D64C3" w:rsidRPr="003016F0">
        <w:rPr>
          <w:rFonts w:ascii="Arial" w:hAnsi="Arial" w:cs="Arial"/>
          <w:szCs w:val="24"/>
          <w:lang w:val="en-AU"/>
        </w:rPr>
        <w:t xml:space="preserve"> ensur</w:t>
      </w:r>
      <w:r w:rsidR="00C122FF" w:rsidRPr="003016F0">
        <w:rPr>
          <w:rFonts w:ascii="Arial" w:hAnsi="Arial" w:cs="Arial"/>
          <w:szCs w:val="24"/>
          <w:lang w:val="en-AU"/>
        </w:rPr>
        <w:t>ing</w:t>
      </w:r>
      <w:r w:rsidR="008D64C3" w:rsidRPr="003016F0">
        <w:rPr>
          <w:rFonts w:ascii="Arial" w:hAnsi="Arial" w:cs="Arial"/>
          <w:szCs w:val="24"/>
          <w:lang w:val="en-AU"/>
        </w:rPr>
        <w:t xml:space="preserve"> the person is supported rather than directed. </w:t>
      </w:r>
    </w:p>
    <w:p w14:paraId="6A7C8C26" w14:textId="2E0A3D2D" w:rsidR="00CC7189" w:rsidRPr="003016F0" w:rsidRDefault="006B1244" w:rsidP="003016F0">
      <w:pPr>
        <w:jc w:val="both"/>
        <w:rPr>
          <w:rFonts w:ascii="Arial" w:hAnsi="Arial" w:cs="Arial"/>
          <w:szCs w:val="24"/>
          <w:lang w:val="en-AU"/>
        </w:rPr>
      </w:pPr>
      <w:r w:rsidRPr="003016F0">
        <w:rPr>
          <w:rFonts w:ascii="Arial" w:hAnsi="Arial" w:cs="Arial"/>
          <w:szCs w:val="24"/>
          <w:lang w:val="en-AU"/>
        </w:rPr>
        <w:t>In addition, PDCN suggests, where possible</w:t>
      </w:r>
      <w:r w:rsidR="00C122FF" w:rsidRPr="003016F0">
        <w:rPr>
          <w:rFonts w:ascii="Arial" w:hAnsi="Arial" w:cs="Arial"/>
          <w:szCs w:val="24"/>
          <w:lang w:val="en-AU"/>
        </w:rPr>
        <w:t>,</w:t>
      </w:r>
      <w:r w:rsidRPr="003016F0">
        <w:rPr>
          <w:rFonts w:ascii="Arial" w:hAnsi="Arial" w:cs="Arial"/>
          <w:szCs w:val="24"/>
          <w:lang w:val="en-AU"/>
        </w:rPr>
        <w:t xml:space="preserve"> the enduring representative</w:t>
      </w:r>
      <w:r w:rsidR="00244F50" w:rsidRPr="003016F0">
        <w:rPr>
          <w:rFonts w:ascii="Arial" w:hAnsi="Arial" w:cs="Arial"/>
          <w:szCs w:val="24"/>
          <w:lang w:val="en-AU"/>
        </w:rPr>
        <w:t xml:space="preserve"> or supporter</w:t>
      </w:r>
      <w:r w:rsidR="008D64C3" w:rsidRPr="003016F0">
        <w:rPr>
          <w:rFonts w:ascii="Arial" w:hAnsi="Arial" w:cs="Arial"/>
          <w:szCs w:val="24"/>
          <w:lang w:val="en-AU"/>
        </w:rPr>
        <w:t xml:space="preserve"> </w:t>
      </w:r>
      <w:r w:rsidRPr="003016F0">
        <w:rPr>
          <w:rFonts w:ascii="Arial" w:hAnsi="Arial" w:cs="Arial"/>
          <w:szCs w:val="24"/>
          <w:lang w:val="en-AU"/>
        </w:rPr>
        <w:t>should have an</w:t>
      </w:r>
      <w:r w:rsidR="008D64C3" w:rsidRPr="003016F0">
        <w:rPr>
          <w:rFonts w:ascii="Arial" w:hAnsi="Arial" w:cs="Arial"/>
          <w:szCs w:val="24"/>
          <w:lang w:val="en-AU"/>
        </w:rPr>
        <w:t xml:space="preserve"> ongoing relationship with the </w:t>
      </w:r>
      <w:r w:rsidR="00C122FF" w:rsidRPr="003016F0">
        <w:rPr>
          <w:rFonts w:ascii="Arial" w:hAnsi="Arial" w:cs="Arial"/>
          <w:szCs w:val="24"/>
          <w:lang w:val="en-AU"/>
        </w:rPr>
        <w:t>individual being represented</w:t>
      </w:r>
      <w:r w:rsidR="0047378E" w:rsidRPr="003016F0">
        <w:rPr>
          <w:rFonts w:ascii="Arial" w:hAnsi="Arial" w:cs="Arial"/>
          <w:szCs w:val="24"/>
          <w:lang w:val="en-AU"/>
        </w:rPr>
        <w:t>,</w:t>
      </w:r>
      <w:r w:rsidR="008D64C3" w:rsidRPr="003016F0">
        <w:rPr>
          <w:rFonts w:ascii="Arial" w:hAnsi="Arial" w:cs="Arial"/>
          <w:szCs w:val="24"/>
          <w:lang w:val="en-AU"/>
        </w:rPr>
        <w:t xml:space="preserve"> </w:t>
      </w:r>
      <w:r w:rsidR="0047378E" w:rsidRPr="003016F0">
        <w:rPr>
          <w:rFonts w:ascii="Arial" w:hAnsi="Arial" w:cs="Arial"/>
          <w:szCs w:val="24"/>
          <w:lang w:val="en-AU"/>
        </w:rPr>
        <w:t>fostering an environment where the</w:t>
      </w:r>
      <w:r w:rsidR="00244F50" w:rsidRPr="003016F0">
        <w:rPr>
          <w:rFonts w:ascii="Arial" w:hAnsi="Arial" w:cs="Arial"/>
          <w:szCs w:val="24"/>
          <w:lang w:val="en-AU"/>
        </w:rPr>
        <w:t xml:space="preserve"> enduring representative or</w:t>
      </w:r>
      <w:r w:rsidR="0047378E" w:rsidRPr="003016F0">
        <w:rPr>
          <w:rFonts w:ascii="Arial" w:hAnsi="Arial" w:cs="Arial"/>
          <w:szCs w:val="24"/>
          <w:lang w:val="en-AU"/>
        </w:rPr>
        <w:t xml:space="preserve"> supporter is able to make a </w:t>
      </w:r>
      <w:r w:rsidR="008D64C3" w:rsidRPr="003016F0">
        <w:rPr>
          <w:rFonts w:ascii="Arial" w:hAnsi="Arial" w:cs="Arial"/>
          <w:szCs w:val="24"/>
          <w:lang w:val="en-AU"/>
        </w:rPr>
        <w:t xml:space="preserve">conscious </w:t>
      </w:r>
      <w:r w:rsidR="008D64C3" w:rsidRPr="003016F0">
        <w:rPr>
          <w:rFonts w:ascii="Arial" w:hAnsi="Arial" w:cs="Arial"/>
          <w:szCs w:val="24"/>
          <w:lang w:val="en-AU"/>
        </w:rPr>
        <w:lastRenderedPageBreak/>
        <w:t xml:space="preserve">commitment to set aside their own judgements to make support decisions based on the </w:t>
      </w:r>
      <w:r w:rsidR="00C122FF" w:rsidRPr="003016F0">
        <w:rPr>
          <w:rFonts w:ascii="Arial" w:hAnsi="Arial" w:cs="Arial"/>
          <w:szCs w:val="24"/>
          <w:lang w:val="en-AU"/>
        </w:rPr>
        <w:t>individual’s</w:t>
      </w:r>
      <w:r w:rsidR="008D64C3" w:rsidRPr="003016F0">
        <w:rPr>
          <w:rFonts w:ascii="Arial" w:hAnsi="Arial" w:cs="Arial"/>
          <w:szCs w:val="24"/>
          <w:lang w:val="en-AU"/>
        </w:rPr>
        <w:t xml:space="preserve"> will and preferences.</w:t>
      </w:r>
      <w:r w:rsidR="00E9750E" w:rsidRPr="003016F0">
        <w:rPr>
          <w:rFonts w:ascii="Arial" w:hAnsi="Arial" w:cs="Arial"/>
          <w:szCs w:val="24"/>
          <w:lang w:val="en-AU"/>
        </w:rPr>
        <w:t xml:space="preserve"> </w:t>
      </w:r>
    </w:p>
    <w:p w14:paraId="2AAEF0DE" w14:textId="2DED4E26" w:rsidR="00CC54B7" w:rsidRPr="003016F0" w:rsidRDefault="00CC54B7" w:rsidP="003016F0">
      <w:pPr>
        <w:jc w:val="both"/>
        <w:rPr>
          <w:rFonts w:ascii="Arial" w:hAnsi="Arial" w:cs="Arial"/>
          <w:b/>
          <w:szCs w:val="24"/>
          <w:lang w:val="en-AU"/>
        </w:rPr>
      </w:pPr>
      <w:r w:rsidRPr="003016F0">
        <w:rPr>
          <w:rFonts w:ascii="Arial" w:hAnsi="Arial" w:cs="Arial"/>
          <w:b/>
          <w:szCs w:val="24"/>
          <w:lang w:val="en-AU"/>
        </w:rPr>
        <w:t>1.13 Presumption of decision- making ability</w:t>
      </w:r>
    </w:p>
    <w:p w14:paraId="135D590E" w14:textId="77777777" w:rsidR="003C3780" w:rsidRPr="003016F0" w:rsidRDefault="00CC54B7" w:rsidP="003016F0">
      <w:pPr>
        <w:jc w:val="both"/>
        <w:rPr>
          <w:rFonts w:ascii="Arial" w:hAnsi="Arial" w:cs="Arial"/>
          <w:color w:val="2F5496" w:themeColor="accent1" w:themeShade="BF"/>
          <w:szCs w:val="24"/>
          <w:lang w:val="en-AU"/>
        </w:rPr>
      </w:pPr>
      <w:r w:rsidRPr="003016F0">
        <w:rPr>
          <w:rFonts w:ascii="Arial" w:hAnsi="Arial" w:cs="Arial"/>
          <w:szCs w:val="24"/>
          <w:lang w:val="en-AU"/>
        </w:rPr>
        <w:t xml:space="preserve">PDCN </w:t>
      </w:r>
      <w:r w:rsidR="00C80A26" w:rsidRPr="003016F0">
        <w:rPr>
          <w:rFonts w:ascii="Arial" w:hAnsi="Arial" w:cs="Arial"/>
          <w:szCs w:val="24"/>
          <w:lang w:val="en-AU"/>
        </w:rPr>
        <w:t xml:space="preserve">is </w:t>
      </w:r>
      <w:r w:rsidRPr="003016F0">
        <w:rPr>
          <w:rFonts w:ascii="Arial" w:hAnsi="Arial" w:cs="Arial"/>
          <w:szCs w:val="24"/>
          <w:lang w:val="en-AU"/>
        </w:rPr>
        <w:t>suppo</w:t>
      </w:r>
      <w:r w:rsidR="00C80A26" w:rsidRPr="003016F0">
        <w:rPr>
          <w:rFonts w:ascii="Arial" w:hAnsi="Arial" w:cs="Arial"/>
          <w:szCs w:val="24"/>
          <w:lang w:val="en-AU"/>
        </w:rPr>
        <w:t>rtive of the inclusion in</w:t>
      </w:r>
      <w:r w:rsidRPr="003016F0">
        <w:rPr>
          <w:rFonts w:ascii="Arial" w:hAnsi="Arial" w:cs="Arial"/>
          <w:szCs w:val="24"/>
          <w:lang w:val="en-AU"/>
        </w:rPr>
        <w:t xml:space="preserve"> the proposal that the new act should provide for a rebuttable presumption that a person has decision- making ability</w:t>
      </w:r>
      <w:r w:rsidR="001468AC" w:rsidRPr="003016F0">
        <w:rPr>
          <w:rFonts w:ascii="Arial" w:hAnsi="Arial" w:cs="Arial"/>
          <w:szCs w:val="24"/>
          <w:lang w:val="en-AU"/>
        </w:rPr>
        <w:t>.</w:t>
      </w:r>
      <w:r w:rsidRPr="003016F0">
        <w:rPr>
          <w:rFonts w:ascii="Arial" w:hAnsi="Arial" w:cs="Arial"/>
          <w:szCs w:val="24"/>
          <w:lang w:val="en-AU"/>
        </w:rPr>
        <w:t xml:space="preserve"> This is in line with disability rights principles and </w:t>
      </w:r>
      <w:r w:rsidR="001468AC" w:rsidRPr="003016F0">
        <w:rPr>
          <w:rFonts w:ascii="Arial" w:hAnsi="Arial" w:cs="Arial"/>
          <w:szCs w:val="24"/>
          <w:lang w:val="en-AU"/>
        </w:rPr>
        <w:t xml:space="preserve">we believe is significant as it </w:t>
      </w:r>
      <w:r w:rsidR="00C80A26" w:rsidRPr="003016F0">
        <w:rPr>
          <w:rFonts w:ascii="Arial" w:hAnsi="Arial" w:cs="Arial"/>
          <w:szCs w:val="24"/>
          <w:lang w:val="en-AU"/>
        </w:rPr>
        <w:t>prevents any</w:t>
      </w:r>
      <w:r w:rsidRPr="003016F0">
        <w:rPr>
          <w:rFonts w:ascii="Arial" w:hAnsi="Arial" w:cs="Arial"/>
          <w:szCs w:val="24"/>
          <w:lang w:val="en-AU"/>
        </w:rPr>
        <w:t xml:space="preserve"> link being drawn between disability and presumption of capacity</w:t>
      </w:r>
      <w:r w:rsidRPr="003016F0">
        <w:rPr>
          <w:rFonts w:ascii="Arial" w:hAnsi="Arial" w:cs="Arial"/>
          <w:color w:val="2F5496" w:themeColor="accent1" w:themeShade="BF"/>
          <w:szCs w:val="24"/>
          <w:lang w:val="en-AU"/>
        </w:rPr>
        <w:t>.</w:t>
      </w:r>
    </w:p>
    <w:p w14:paraId="29794713" w14:textId="77777777" w:rsidR="003016F0" w:rsidRDefault="003016F0" w:rsidP="003016F0">
      <w:pPr>
        <w:jc w:val="both"/>
        <w:rPr>
          <w:rFonts w:ascii="Arial" w:hAnsi="Arial" w:cs="Arial"/>
          <w:b/>
          <w:szCs w:val="24"/>
          <w:lang w:val="en-AU"/>
        </w:rPr>
      </w:pPr>
    </w:p>
    <w:p w14:paraId="58849955" w14:textId="75AA833A" w:rsidR="00392523" w:rsidRPr="003016F0" w:rsidRDefault="003C3780" w:rsidP="003016F0">
      <w:pPr>
        <w:jc w:val="both"/>
        <w:rPr>
          <w:rFonts w:ascii="Arial" w:hAnsi="Arial" w:cs="Arial"/>
          <w:b/>
          <w:szCs w:val="24"/>
          <w:lang w:val="en-AU"/>
        </w:rPr>
      </w:pPr>
      <w:r w:rsidRPr="003016F0">
        <w:rPr>
          <w:rFonts w:ascii="Arial" w:hAnsi="Arial" w:cs="Arial"/>
          <w:b/>
          <w:szCs w:val="24"/>
          <w:lang w:val="en-AU"/>
        </w:rPr>
        <w:t xml:space="preserve">2. Personal Support agreement </w:t>
      </w:r>
      <w:r w:rsidR="00CC54B7" w:rsidRPr="003016F0">
        <w:rPr>
          <w:rFonts w:ascii="Arial" w:hAnsi="Arial" w:cs="Arial"/>
          <w:b/>
          <w:szCs w:val="24"/>
          <w:lang w:val="en-AU"/>
        </w:rPr>
        <w:t xml:space="preserve"> </w:t>
      </w:r>
    </w:p>
    <w:p w14:paraId="66745DD4" w14:textId="60110B6C" w:rsidR="003C3780" w:rsidRPr="003016F0" w:rsidRDefault="003C3780" w:rsidP="003016F0">
      <w:pPr>
        <w:jc w:val="both"/>
        <w:rPr>
          <w:rFonts w:ascii="Arial" w:hAnsi="Arial" w:cs="Arial"/>
          <w:b/>
        </w:rPr>
      </w:pPr>
      <w:r w:rsidRPr="003016F0">
        <w:rPr>
          <w:rFonts w:ascii="Arial" w:hAnsi="Arial" w:cs="Arial"/>
          <w:b/>
        </w:rPr>
        <w:t>2.3 Eligibility for appointment as a supporter</w:t>
      </w:r>
    </w:p>
    <w:p w14:paraId="184F57A0" w14:textId="77777777" w:rsidR="003016F0" w:rsidRPr="008459BD" w:rsidRDefault="00931FBE" w:rsidP="003016F0">
      <w:pPr>
        <w:jc w:val="both"/>
        <w:rPr>
          <w:rFonts w:ascii="Arial" w:hAnsi="Arial" w:cs="Arial"/>
          <w:szCs w:val="24"/>
          <w:lang w:val="en-AU"/>
        </w:rPr>
      </w:pPr>
      <w:r w:rsidRPr="008459BD">
        <w:rPr>
          <w:rFonts w:ascii="Arial" w:hAnsi="Arial" w:cs="Arial"/>
          <w:szCs w:val="24"/>
          <w:lang w:val="en-AU"/>
        </w:rPr>
        <w:t xml:space="preserve">PDCN </w:t>
      </w:r>
      <w:r w:rsidR="00612861" w:rsidRPr="008459BD">
        <w:rPr>
          <w:rFonts w:ascii="Arial" w:hAnsi="Arial" w:cs="Arial"/>
          <w:szCs w:val="24"/>
          <w:lang w:val="en-AU"/>
        </w:rPr>
        <w:t>suggest</w:t>
      </w:r>
      <w:r w:rsidRPr="008459BD">
        <w:rPr>
          <w:rFonts w:ascii="Arial" w:hAnsi="Arial" w:cs="Arial"/>
          <w:szCs w:val="24"/>
          <w:lang w:val="en-AU"/>
        </w:rPr>
        <w:t xml:space="preserve">s </w:t>
      </w:r>
      <w:r w:rsidR="00A704C2" w:rsidRPr="008459BD">
        <w:rPr>
          <w:rFonts w:ascii="Arial" w:hAnsi="Arial" w:cs="Arial"/>
          <w:szCs w:val="24"/>
          <w:lang w:val="en-AU"/>
        </w:rPr>
        <w:t>stating</w:t>
      </w:r>
      <w:r w:rsidRPr="008459BD">
        <w:rPr>
          <w:rFonts w:ascii="Arial" w:hAnsi="Arial" w:cs="Arial"/>
          <w:szCs w:val="24"/>
          <w:lang w:val="en-AU"/>
        </w:rPr>
        <w:t xml:space="preserve"> </w:t>
      </w:r>
      <w:r w:rsidR="00A704C2" w:rsidRPr="008459BD">
        <w:rPr>
          <w:rFonts w:ascii="Arial" w:hAnsi="Arial" w:cs="Arial"/>
          <w:szCs w:val="24"/>
          <w:lang w:val="en-AU"/>
        </w:rPr>
        <w:t>within</w:t>
      </w:r>
      <w:r w:rsidRPr="008459BD">
        <w:rPr>
          <w:rFonts w:ascii="Arial" w:hAnsi="Arial" w:cs="Arial"/>
          <w:szCs w:val="24"/>
          <w:lang w:val="en-AU"/>
        </w:rPr>
        <w:t xml:space="preserve"> </w:t>
      </w:r>
      <w:r w:rsidR="00A704C2" w:rsidRPr="008459BD">
        <w:rPr>
          <w:rFonts w:ascii="Arial" w:hAnsi="Arial" w:cs="Arial"/>
          <w:szCs w:val="24"/>
          <w:lang w:val="en-AU"/>
        </w:rPr>
        <w:t xml:space="preserve">the </w:t>
      </w:r>
      <w:r w:rsidRPr="008459BD">
        <w:rPr>
          <w:rFonts w:ascii="Arial" w:hAnsi="Arial" w:cs="Arial"/>
          <w:szCs w:val="24"/>
          <w:lang w:val="en-AU"/>
        </w:rPr>
        <w:t xml:space="preserve">act </w:t>
      </w:r>
      <w:r w:rsidR="00612861" w:rsidRPr="008459BD">
        <w:rPr>
          <w:rFonts w:ascii="Arial" w:hAnsi="Arial" w:cs="Arial"/>
          <w:szCs w:val="24"/>
          <w:lang w:val="en-AU"/>
        </w:rPr>
        <w:t>recommendations</w:t>
      </w:r>
      <w:r w:rsidR="00284D52" w:rsidRPr="008459BD">
        <w:rPr>
          <w:rFonts w:ascii="Arial" w:hAnsi="Arial" w:cs="Arial"/>
          <w:szCs w:val="24"/>
          <w:lang w:val="en-AU"/>
        </w:rPr>
        <w:t xml:space="preserve"> of </w:t>
      </w:r>
      <w:r w:rsidR="00725EA1" w:rsidRPr="008459BD">
        <w:rPr>
          <w:rFonts w:ascii="Arial" w:hAnsi="Arial" w:cs="Arial"/>
          <w:szCs w:val="24"/>
          <w:lang w:val="en-AU"/>
        </w:rPr>
        <w:t>types of persons</w:t>
      </w:r>
      <w:r w:rsidR="00284D52" w:rsidRPr="008459BD">
        <w:rPr>
          <w:rFonts w:ascii="Arial" w:hAnsi="Arial" w:cs="Arial"/>
          <w:szCs w:val="24"/>
          <w:lang w:val="en-AU"/>
        </w:rPr>
        <w:t xml:space="preserve"> who </w:t>
      </w:r>
      <w:r w:rsidR="00A704C2" w:rsidRPr="008459BD">
        <w:rPr>
          <w:rFonts w:ascii="Arial" w:hAnsi="Arial" w:cs="Arial"/>
          <w:szCs w:val="24"/>
          <w:lang w:val="en-AU"/>
        </w:rPr>
        <w:t>would be suitable appointments</w:t>
      </w:r>
      <w:r w:rsidR="00CC7189" w:rsidRPr="008459BD">
        <w:rPr>
          <w:rFonts w:ascii="Arial" w:hAnsi="Arial" w:cs="Arial"/>
          <w:szCs w:val="24"/>
          <w:lang w:val="en-AU"/>
        </w:rPr>
        <w:t xml:space="preserve"> as supporters</w:t>
      </w:r>
      <w:r w:rsidR="00284D52" w:rsidRPr="008459BD">
        <w:rPr>
          <w:rFonts w:ascii="Arial" w:hAnsi="Arial" w:cs="Arial"/>
          <w:szCs w:val="24"/>
          <w:lang w:val="en-AU"/>
        </w:rPr>
        <w:t>, such as employees of community advocacy organisations</w:t>
      </w:r>
      <w:r w:rsidRPr="008459BD">
        <w:rPr>
          <w:rFonts w:ascii="Arial" w:hAnsi="Arial" w:cs="Arial"/>
          <w:szCs w:val="24"/>
          <w:lang w:val="en-AU"/>
        </w:rPr>
        <w:t xml:space="preserve">. </w:t>
      </w:r>
      <w:r w:rsidR="00A704C2" w:rsidRPr="008459BD">
        <w:rPr>
          <w:rFonts w:ascii="Arial" w:hAnsi="Arial" w:cs="Arial"/>
          <w:szCs w:val="24"/>
          <w:lang w:val="en-AU"/>
        </w:rPr>
        <w:t xml:space="preserve">We are concerned about conflict of interest and inadequate training of supporters and feel this would have an impact on the quality of support provided, as raised earlier in this submission regarding proposal 1.11. </w:t>
      </w:r>
    </w:p>
    <w:p w14:paraId="1FCA4EEC" w14:textId="34978AD8" w:rsidR="00CC7189" w:rsidRPr="008459BD" w:rsidRDefault="00A704C2" w:rsidP="003016F0">
      <w:pPr>
        <w:jc w:val="both"/>
        <w:rPr>
          <w:rFonts w:ascii="Arial" w:hAnsi="Arial" w:cs="Arial"/>
          <w:szCs w:val="24"/>
          <w:lang w:val="en-AU"/>
        </w:rPr>
      </w:pPr>
      <w:r w:rsidRPr="008459BD">
        <w:rPr>
          <w:rFonts w:ascii="Arial" w:hAnsi="Arial" w:cs="Arial"/>
          <w:szCs w:val="24"/>
          <w:lang w:val="en-AU"/>
        </w:rPr>
        <w:t xml:space="preserve">Individual </w:t>
      </w:r>
      <w:r w:rsidR="00905103" w:rsidRPr="008459BD">
        <w:rPr>
          <w:rFonts w:ascii="Arial" w:hAnsi="Arial" w:cs="Arial"/>
          <w:szCs w:val="24"/>
          <w:lang w:val="en-AU"/>
        </w:rPr>
        <w:t xml:space="preserve">disability </w:t>
      </w:r>
      <w:r w:rsidRPr="008459BD">
        <w:rPr>
          <w:rFonts w:ascii="Arial" w:hAnsi="Arial" w:cs="Arial"/>
          <w:szCs w:val="24"/>
          <w:lang w:val="en-AU"/>
        </w:rPr>
        <w:t>advocates would be well placed to provide</w:t>
      </w:r>
      <w:r w:rsidR="008459BD">
        <w:rPr>
          <w:rFonts w:ascii="Arial" w:hAnsi="Arial" w:cs="Arial"/>
          <w:szCs w:val="24"/>
          <w:lang w:val="en-AU"/>
        </w:rPr>
        <w:t xml:space="preserve"> </w:t>
      </w:r>
      <w:r w:rsidRPr="008459BD">
        <w:rPr>
          <w:rFonts w:ascii="Arial" w:hAnsi="Arial" w:cs="Arial"/>
          <w:szCs w:val="24"/>
          <w:lang w:val="en-AU"/>
        </w:rPr>
        <w:t xml:space="preserve">assistance and would require less training and supervision </w:t>
      </w:r>
      <w:r w:rsidR="00931FBE" w:rsidRPr="008459BD">
        <w:rPr>
          <w:rFonts w:ascii="Arial" w:hAnsi="Arial" w:cs="Arial"/>
          <w:szCs w:val="24"/>
          <w:lang w:val="en-AU"/>
        </w:rPr>
        <w:t>due to their</w:t>
      </w:r>
      <w:r w:rsidRPr="008459BD">
        <w:rPr>
          <w:rFonts w:ascii="Arial" w:hAnsi="Arial" w:cs="Arial"/>
          <w:szCs w:val="24"/>
          <w:lang w:val="en-AU"/>
        </w:rPr>
        <w:t xml:space="preserve"> existing skills</w:t>
      </w:r>
      <w:r w:rsidR="00931FBE" w:rsidRPr="008459BD">
        <w:rPr>
          <w:rFonts w:ascii="Arial" w:hAnsi="Arial" w:cs="Arial"/>
          <w:szCs w:val="24"/>
          <w:lang w:val="en-AU"/>
        </w:rPr>
        <w:t xml:space="preserve"> and experience working with people with disabilities</w:t>
      </w:r>
      <w:r w:rsidR="008608CE" w:rsidRPr="008459BD">
        <w:rPr>
          <w:rFonts w:ascii="Arial" w:hAnsi="Arial" w:cs="Arial"/>
          <w:szCs w:val="24"/>
          <w:lang w:val="en-AU"/>
        </w:rPr>
        <w:t xml:space="preserve">. </w:t>
      </w:r>
    </w:p>
    <w:p w14:paraId="5A21940F" w14:textId="5A1CE4F5" w:rsidR="003C3780" w:rsidRPr="003016F0" w:rsidRDefault="003C3780" w:rsidP="003016F0">
      <w:pPr>
        <w:jc w:val="both"/>
        <w:rPr>
          <w:rFonts w:ascii="Arial" w:hAnsi="Arial" w:cs="Arial"/>
          <w:b/>
        </w:rPr>
      </w:pPr>
      <w:r w:rsidRPr="003016F0">
        <w:rPr>
          <w:rFonts w:ascii="Arial" w:hAnsi="Arial" w:cs="Arial"/>
          <w:b/>
        </w:rPr>
        <w:t>The new Act should provide that a person is not eligible to be appointed as a supporter if:</w:t>
      </w:r>
      <w:r w:rsidR="00A704C2" w:rsidRPr="003016F0">
        <w:rPr>
          <w:rFonts w:ascii="Arial" w:hAnsi="Arial" w:cs="Arial"/>
          <w:b/>
        </w:rPr>
        <w:t xml:space="preserve"> </w:t>
      </w:r>
      <w:r w:rsidRPr="003016F0">
        <w:rPr>
          <w:rFonts w:ascii="Arial" w:hAnsi="Arial" w:cs="Arial"/>
          <w:b/>
        </w:rPr>
        <w:t>(b) they are to assist with financial decision making and they have been bankrupt or been found guilty of an offence involving dishonesty, unless they have recorded this in the support agreement</w:t>
      </w:r>
    </w:p>
    <w:p w14:paraId="5E480F49" w14:textId="77777777" w:rsidR="00905103" w:rsidRPr="003016F0" w:rsidRDefault="0042313D" w:rsidP="003016F0">
      <w:pPr>
        <w:jc w:val="both"/>
        <w:rPr>
          <w:rFonts w:ascii="Arial" w:hAnsi="Arial" w:cs="Arial"/>
        </w:rPr>
      </w:pPr>
      <w:r w:rsidRPr="003016F0">
        <w:rPr>
          <w:rFonts w:ascii="Arial" w:hAnsi="Arial" w:cs="Arial"/>
        </w:rPr>
        <w:t>PDCN believes this safeguard is a</w:t>
      </w:r>
      <w:r w:rsidR="00460AA6" w:rsidRPr="003016F0">
        <w:rPr>
          <w:rFonts w:ascii="Arial" w:hAnsi="Arial" w:cs="Arial"/>
        </w:rPr>
        <w:t>n</w:t>
      </w:r>
      <w:r w:rsidRPr="003016F0">
        <w:rPr>
          <w:rFonts w:ascii="Arial" w:hAnsi="Arial" w:cs="Arial"/>
        </w:rPr>
        <w:t xml:space="preserve"> important addition</w:t>
      </w:r>
      <w:r w:rsidR="003C3780" w:rsidRPr="003016F0">
        <w:rPr>
          <w:rFonts w:ascii="Arial" w:hAnsi="Arial" w:cs="Arial"/>
        </w:rPr>
        <w:t xml:space="preserve"> given that the proposals do not include limitations on supports and the appointment of paid care work</w:t>
      </w:r>
      <w:r w:rsidR="00460AA6" w:rsidRPr="003016F0">
        <w:rPr>
          <w:rFonts w:ascii="Arial" w:hAnsi="Arial" w:cs="Arial"/>
        </w:rPr>
        <w:t>er</w:t>
      </w:r>
      <w:r w:rsidR="003C3780" w:rsidRPr="003016F0">
        <w:rPr>
          <w:rFonts w:ascii="Arial" w:hAnsi="Arial" w:cs="Arial"/>
        </w:rPr>
        <w:t>s, volunteers and other</w:t>
      </w:r>
      <w:r w:rsidR="00460AA6" w:rsidRPr="003016F0">
        <w:rPr>
          <w:rFonts w:ascii="Arial" w:hAnsi="Arial" w:cs="Arial"/>
        </w:rPr>
        <w:t>s</w:t>
      </w:r>
      <w:r w:rsidR="003C3780" w:rsidRPr="003016F0">
        <w:rPr>
          <w:rFonts w:ascii="Arial" w:hAnsi="Arial" w:cs="Arial"/>
        </w:rPr>
        <w:t xml:space="preserve"> involved in providing medical, accommodation or other daily services is permitted. </w:t>
      </w:r>
      <w:r w:rsidR="00905103" w:rsidRPr="003016F0">
        <w:rPr>
          <w:rFonts w:ascii="Arial" w:hAnsi="Arial" w:cs="Arial"/>
        </w:rPr>
        <w:t xml:space="preserve">PDCN is pleased to see the safeguards included in the proposals for support agreements are also present for tribunal support orders and enduring representation agreements, proposals 3.5 and 4.3 respectively. </w:t>
      </w:r>
    </w:p>
    <w:p w14:paraId="2E62F824" w14:textId="665A9D89" w:rsidR="00460AA6" w:rsidRPr="003016F0" w:rsidRDefault="00B616E9" w:rsidP="003016F0">
      <w:pPr>
        <w:jc w:val="both"/>
        <w:rPr>
          <w:rFonts w:ascii="Arial" w:hAnsi="Arial" w:cs="Arial"/>
        </w:rPr>
      </w:pPr>
      <w:r w:rsidRPr="003016F0">
        <w:rPr>
          <w:rFonts w:ascii="Arial" w:hAnsi="Arial" w:cs="Arial"/>
          <w:szCs w:val="24"/>
          <w:lang w:val="en-AU"/>
        </w:rPr>
        <w:t xml:space="preserve">PDCN is supportive of the proposals </w:t>
      </w:r>
      <w:r w:rsidR="00460AA6" w:rsidRPr="003016F0">
        <w:rPr>
          <w:rFonts w:ascii="Arial" w:hAnsi="Arial" w:cs="Arial"/>
        </w:rPr>
        <w:t>not limiting the supported persons autonomy to select and appoint a supporter who will assist in their decision making</w:t>
      </w:r>
      <w:r w:rsidRPr="003016F0">
        <w:rPr>
          <w:rFonts w:ascii="Arial" w:hAnsi="Arial" w:cs="Arial"/>
          <w:szCs w:val="24"/>
          <w:lang w:val="en-AU"/>
        </w:rPr>
        <w:t xml:space="preserve">, however we </w:t>
      </w:r>
      <w:r w:rsidR="00460AA6" w:rsidRPr="003016F0">
        <w:rPr>
          <w:rFonts w:ascii="Arial" w:hAnsi="Arial" w:cs="Arial"/>
          <w:szCs w:val="24"/>
          <w:lang w:val="en-AU"/>
        </w:rPr>
        <w:t>have concerns</w:t>
      </w:r>
      <w:r w:rsidRPr="003016F0">
        <w:rPr>
          <w:rFonts w:ascii="Arial" w:hAnsi="Arial" w:cs="Arial"/>
          <w:szCs w:val="24"/>
          <w:lang w:val="en-AU"/>
        </w:rPr>
        <w:t xml:space="preserve"> abo</w:t>
      </w:r>
      <w:r w:rsidR="00460AA6" w:rsidRPr="003016F0">
        <w:rPr>
          <w:rFonts w:ascii="Arial" w:hAnsi="Arial" w:cs="Arial"/>
          <w:szCs w:val="24"/>
          <w:lang w:val="en-AU"/>
        </w:rPr>
        <w:t xml:space="preserve">ut this proposal allowing for individuals who </w:t>
      </w:r>
      <w:r w:rsidR="00460AA6" w:rsidRPr="003016F0">
        <w:rPr>
          <w:rFonts w:ascii="Arial" w:hAnsi="Arial" w:cs="Arial"/>
        </w:rPr>
        <w:t>have been bankrupt or found guilty of an offence involving dishonesty</w:t>
      </w:r>
      <w:r w:rsidR="00F86A76" w:rsidRPr="003016F0">
        <w:rPr>
          <w:rFonts w:ascii="Arial" w:hAnsi="Arial" w:cs="Arial"/>
        </w:rPr>
        <w:t>,</w:t>
      </w:r>
      <w:r w:rsidR="00460AA6" w:rsidRPr="003016F0">
        <w:rPr>
          <w:rFonts w:ascii="Arial" w:hAnsi="Arial" w:cs="Arial"/>
        </w:rPr>
        <w:t xml:space="preserve"> still be</w:t>
      </w:r>
      <w:r w:rsidR="00F86A76" w:rsidRPr="003016F0">
        <w:rPr>
          <w:rFonts w:ascii="Arial" w:hAnsi="Arial" w:cs="Arial"/>
        </w:rPr>
        <w:t>ing</w:t>
      </w:r>
      <w:r w:rsidR="00460AA6" w:rsidRPr="003016F0">
        <w:rPr>
          <w:rFonts w:ascii="Arial" w:hAnsi="Arial" w:cs="Arial"/>
        </w:rPr>
        <w:t xml:space="preserve"> able to perform this role if it is recorded in the support agreement. We believe this creates a</w:t>
      </w:r>
      <w:r w:rsidR="00F86A76" w:rsidRPr="003016F0">
        <w:rPr>
          <w:rFonts w:ascii="Arial" w:hAnsi="Arial" w:cs="Arial"/>
        </w:rPr>
        <w:t xml:space="preserve">n unacceptable risk that outweighs the benefits of freedom of choice for the supported person. </w:t>
      </w:r>
    </w:p>
    <w:p w14:paraId="588EC9CD" w14:textId="40DB8B6A" w:rsidR="003C3780" w:rsidRPr="003016F0" w:rsidRDefault="008B6FBF" w:rsidP="003016F0">
      <w:pPr>
        <w:jc w:val="both"/>
        <w:rPr>
          <w:rFonts w:ascii="Arial" w:hAnsi="Arial" w:cs="Arial"/>
        </w:rPr>
      </w:pPr>
      <w:r w:rsidRPr="003016F0">
        <w:rPr>
          <w:rFonts w:ascii="Arial" w:hAnsi="Arial" w:cs="Arial"/>
        </w:rPr>
        <w:t>PDCN supports other</w:t>
      </w:r>
      <w:r w:rsidR="00460AA6" w:rsidRPr="003016F0">
        <w:rPr>
          <w:rFonts w:ascii="Arial" w:hAnsi="Arial" w:cs="Arial"/>
        </w:rPr>
        <w:t xml:space="preserve"> safeguards that </w:t>
      </w:r>
      <w:r w:rsidRPr="003016F0">
        <w:rPr>
          <w:rFonts w:ascii="Arial" w:hAnsi="Arial" w:cs="Arial"/>
        </w:rPr>
        <w:t>appear within the proposals, including simplification of the procedure</w:t>
      </w:r>
      <w:r w:rsidR="003C3780" w:rsidRPr="003016F0">
        <w:rPr>
          <w:rFonts w:ascii="Arial" w:hAnsi="Arial" w:cs="Arial"/>
        </w:rPr>
        <w:t xml:space="preserve"> for a supported person to revoke a support agreement and </w:t>
      </w:r>
      <w:r w:rsidRPr="003016F0">
        <w:rPr>
          <w:rFonts w:ascii="Arial" w:hAnsi="Arial" w:cs="Arial"/>
        </w:rPr>
        <w:t xml:space="preserve">providing the </w:t>
      </w:r>
      <w:r w:rsidRPr="003016F0">
        <w:rPr>
          <w:rFonts w:ascii="Arial" w:hAnsi="Arial" w:cs="Arial"/>
        </w:rPr>
        <w:lastRenderedPageBreak/>
        <w:t>supported person with</w:t>
      </w:r>
      <w:r w:rsidR="003C3780" w:rsidRPr="003016F0">
        <w:rPr>
          <w:rFonts w:ascii="Arial" w:hAnsi="Arial" w:cs="Arial"/>
        </w:rPr>
        <w:t xml:space="preserve"> great</w:t>
      </w:r>
      <w:r w:rsidR="00AE79B1" w:rsidRPr="003016F0">
        <w:rPr>
          <w:rFonts w:ascii="Arial" w:hAnsi="Arial" w:cs="Arial"/>
        </w:rPr>
        <w:t>er</w:t>
      </w:r>
      <w:r w:rsidR="003C3780" w:rsidRPr="003016F0">
        <w:rPr>
          <w:rFonts w:ascii="Arial" w:hAnsi="Arial" w:cs="Arial"/>
        </w:rPr>
        <w:t xml:space="preserve"> discretion </w:t>
      </w:r>
      <w:r w:rsidRPr="003016F0">
        <w:rPr>
          <w:rFonts w:ascii="Arial" w:hAnsi="Arial" w:cs="Arial"/>
        </w:rPr>
        <w:t xml:space="preserve">and autonomy </w:t>
      </w:r>
      <w:r w:rsidR="003C3780" w:rsidRPr="003016F0">
        <w:rPr>
          <w:rFonts w:ascii="Arial" w:hAnsi="Arial" w:cs="Arial"/>
        </w:rPr>
        <w:t xml:space="preserve">in specifying the limitations of any support agreement which they enter.  </w:t>
      </w:r>
    </w:p>
    <w:p w14:paraId="10F0D822" w14:textId="4D0EAC23" w:rsidR="008C7C02" w:rsidRPr="003016F0" w:rsidRDefault="00475ACC" w:rsidP="003016F0">
      <w:pPr>
        <w:jc w:val="both"/>
        <w:rPr>
          <w:rFonts w:ascii="Arial" w:hAnsi="Arial" w:cs="Arial"/>
        </w:rPr>
      </w:pPr>
      <w:r w:rsidRPr="003016F0">
        <w:rPr>
          <w:rFonts w:ascii="Arial" w:hAnsi="Arial" w:cs="Arial"/>
        </w:rPr>
        <w:t>PDCN</w:t>
      </w:r>
      <w:r w:rsidR="008C7C02" w:rsidRPr="003016F0">
        <w:rPr>
          <w:rFonts w:ascii="Arial" w:hAnsi="Arial" w:cs="Arial"/>
        </w:rPr>
        <w:t xml:space="preserve"> appreciate the changes, </w:t>
      </w:r>
      <w:r w:rsidR="008B6FBF" w:rsidRPr="003016F0">
        <w:rPr>
          <w:rFonts w:ascii="Arial" w:hAnsi="Arial" w:cs="Arial"/>
        </w:rPr>
        <w:t>ensuring supporters do not have an</w:t>
      </w:r>
      <w:r w:rsidR="008C7C02" w:rsidRPr="003016F0">
        <w:rPr>
          <w:rFonts w:ascii="Arial" w:hAnsi="Arial" w:cs="Arial"/>
        </w:rPr>
        <w:t xml:space="preserve"> enduring right</w:t>
      </w:r>
      <w:r w:rsidR="003028B3" w:rsidRPr="003016F0">
        <w:rPr>
          <w:rFonts w:ascii="Arial" w:hAnsi="Arial" w:cs="Arial"/>
        </w:rPr>
        <w:t xml:space="preserve"> to make long term decisions for an individual in need of de</w:t>
      </w:r>
      <w:r w:rsidR="009A463C">
        <w:rPr>
          <w:rFonts w:ascii="Arial" w:hAnsi="Arial" w:cs="Arial"/>
        </w:rPr>
        <w:t>cision</w:t>
      </w:r>
      <w:r w:rsidR="003028B3" w:rsidRPr="003016F0">
        <w:rPr>
          <w:rFonts w:ascii="Arial" w:hAnsi="Arial" w:cs="Arial"/>
        </w:rPr>
        <w:t xml:space="preserve"> making support</w:t>
      </w:r>
      <w:r w:rsidR="008C7C02" w:rsidRPr="003016F0">
        <w:rPr>
          <w:rFonts w:ascii="Arial" w:hAnsi="Arial" w:cs="Arial"/>
        </w:rPr>
        <w:t xml:space="preserve">. </w:t>
      </w:r>
      <w:r w:rsidRPr="003016F0">
        <w:rPr>
          <w:rFonts w:ascii="Arial" w:hAnsi="Arial" w:cs="Arial"/>
        </w:rPr>
        <w:t>Alongside the introduction of reviews of financial management orders, we feel these additions</w:t>
      </w:r>
      <w:r w:rsidR="008C7C02" w:rsidRPr="003016F0">
        <w:rPr>
          <w:rFonts w:ascii="Arial" w:hAnsi="Arial" w:cs="Arial"/>
        </w:rPr>
        <w:t xml:space="preserve"> will limit abuse</w:t>
      </w:r>
      <w:r w:rsidRPr="003016F0">
        <w:rPr>
          <w:rFonts w:ascii="Arial" w:hAnsi="Arial" w:cs="Arial"/>
        </w:rPr>
        <w:t>s</w:t>
      </w:r>
      <w:r w:rsidR="008C7C02" w:rsidRPr="003016F0">
        <w:rPr>
          <w:rFonts w:ascii="Arial" w:hAnsi="Arial" w:cs="Arial"/>
        </w:rPr>
        <w:t xml:space="preserve"> of power. </w:t>
      </w:r>
    </w:p>
    <w:p w14:paraId="5911E90C" w14:textId="77777777" w:rsidR="003016F0" w:rsidRDefault="003016F0" w:rsidP="003016F0">
      <w:pPr>
        <w:jc w:val="both"/>
        <w:rPr>
          <w:rFonts w:ascii="Arial" w:hAnsi="Arial" w:cs="Arial"/>
          <w:b/>
        </w:rPr>
      </w:pPr>
    </w:p>
    <w:p w14:paraId="34AAAF5A" w14:textId="6B272DB8" w:rsidR="00931FBE" w:rsidRPr="003016F0" w:rsidRDefault="00931FBE" w:rsidP="003016F0">
      <w:pPr>
        <w:jc w:val="both"/>
        <w:rPr>
          <w:rFonts w:ascii="Arial" w:hAnsi="Arial" w:cs="Arial"/>
          <w:b/>
        </w:rPr>
      </w:pPr>
      <w:r w:rsidRPr="003016F0">
        <w:rPr>
          <w:rFonts w:ascii="Arial" w:hAnsi="Arial" w:cs="Arial"/>
          <w:b/>
        </w:rPr>
        <w:t>4. Enduring representation agreements</w:t>
      </w:r>
    </w:p>
    <w:p w14:paraId="1DED80C3" w14:textId="658EDA09" w:rsidR="004D33F8" w:rsidRPr="003016F0" w:rsidRDefault="004D33F8" w:rsidP="003016F0">
      <w:pPr>
        <w:jc w:val="both"/>
        <w:rPr>
          <w:rFonts w:ascii="Arial" w:hAnsi="Arial" w:cs="Arial"/>
          <w:b/>
        </w:rPr>
      </w:pPr>
      <w:r w:rsidRPr="003016F0">
        <w:rPr>
          <w:rFonts w:ascii="Arial" w:hAnsi="Arial" w:cs="Arial"/>
          <w:b/>
        </w:rPr>
        <w:t>4.5 When an enduring representation agreement has effect</w:t>
      </w:r>
    </w:p>
    <w:p w14:paraId="05154F86" w14:textId="315FD662" w:rsidR="004D33F8" w:rsidRPr="003016F0" w:rsidRDefault="00CF72B0" w:rsidP="003016F0">
      <w:pPr>
        <w:jc w:val="both"/>
        <w:rPr>
          <w:rFonts w:ascii="Arial" w:hAnsi="Arial" w:cs="Arial"/>
        </w:rPr>
      </w:pPr>
      <w:r w:rsidRPr="003016F0">
        <w:rPr>
          <w:rFonts w:ascii="Arial" w:hAnsi="Arial" w:cs="Arial"/>
        </w:rPr>
        <w:t>PDCN supports</w:t>
      </w:r>
      <w:r w:rsidR="004D33F8" w:rsidRPr="003016F0">
        <w:rPr>
          <w:rFonts w:ascii="Arial" w:hAnsi="Arial" w:cs="Arial"/>
        </w:rPr>
        <w:t xml:space="preserve"> the adoption of</w:t>
      </w:r>
      <w:r w:rsidRPr="003016F0">
        <w:rPr>
          <w:rFonts w:ascii="Arial" w:hAnsi="Arial" w:cs="Arial"/>
        </w:rPr>
        <w:t xml:space="preserve"> this</w:t>
      </w:r>
      <w:r w:rsidR="004D33F8" w:rsidRPr="003016F0">
        <w:rPr>
          <w:rFonts w:ascii="Arial" w:hAnsi="Arial" w:cs="Arial"/>
        </w:rPr>
        <w:t xml:space="preserve"> </w:t>
      </w:r>
      <w:r w:rsidR="00ED7EC3" w:rsidRPr="003016F0">
        <w:rPr>
          <w:rFonts w:ascii="Arial" w:hAnsi="Arial" w:cs="Arial"/>
        </w:rPr>
        <w:t xml:space="preserve">proposal </w:t>
      </w:r>
      <w:r w:rsidR="004D33F8" w:rsidRPr="003016F0">
        <w:rPr>
          <w:rFonts w:ascii="Arial" w:hAnsi="Arial" w:cs="Arial"/>
        </w:rPr>
        <w:t>as it reflects the principle that decision-making ability is specific to the decision being made</w:t>
      </w:r>
      <w:r w:rsidR="00ED7EC3" w:rsidRPr="003016F0">
        <w:rPr>
          <w:rFonts w:ascii="Arial" w:hAnsi="Arial" w:cs="Arial"/>
        </w:rPr>
        <w:t>,</w:t>
      </w:r>
      <w:r w:rsidR="004D33F8" w:rsidRPr="003016F0">
        <w:rPr>
          <w:rFonts w:ascii="Arial" w:hAnsi="Arial" w:cs="Arial"/>
        </w:rPr>
        <w:t xml:space="preserve"> and only when the represented person does not have decision making ability for that decision</w:t>
      </w:r>
      <w:r w:rsidR="006963A2" w:rsidRPr="003016F0">
        <w:rPr>
          <w:rFonts w:ascii="Arial" w:hAnsi="Arial" w:cs="Arial"/>
        </w:rPr>
        <w:t xml:space="preserve"> at that time</w:t>
      </w:r>
      <w:r w:rsidR="004D33F8" w:rsidRPr="003016F0">
        <w:rPr>
          <w:rFonts w:ascii="Arial" w:hAnsi="Arial" w:cs="Arial"/>
        </w:rPr>
        <w:t xml:space="preserve">. </w:t>
      </w:r>
      <w:r w:rsidRPr="003016F0">
        <w:rPr>
          <w:rFonts w:ascii="Arial" w:hAnsi="Arial" w:cs="Arial"/>
        </w:rPr>
        <w:t>PDCN feels acknowledgement in</w:t>
      </w:r>
      <w:r w:rsidR="004D33F8" w:rsidRPr="003016F0">
        <w:rPr>
          <w:rFonts w:ascii="Arial" w:hAnsi="Arial" w:cs="Arial"/>
        </w:rPr>
        <w:t xml:space="preserve"> the proposals that decision making ability is not stagnant and will change over time</w:t>
      </w:r>
      <w:r w:rsidRPr="003016F0">
        <w:rPr>
          <w:rFonts w:ascii="Arial" w:hAnsi="Arial" w:cs="Arial"/>
        </w:rPr>
        <w:t xml:space="preserve"> is a</w:t>
      </w:r>
      <w:r w:rsidR="00A90C69" w:rsidRPr="003016F0">
        <w:rPr>
          <w:rFonts w:ascii="Arial" w:hAnsi="Arial" w:cs="Arial"/>
        </w:rPr>
        <w:t xml:space="preserve"> necessary</w:t>
      </w:r>
      <w:r w:rsidRPr="003016F0">
        <w:rPr>
          <w:rFonts w:ascii="Arial" w:hAnsi="Arial" w:cs="Arial"/>
        </w:rPr>
        <w:t xml:space="preserve"> addition.</w:t>
      </w:r>
    </w:p>
    <w:p w14:paraId="2E107CCF" w14:textId="77777777" w:rsidR="003016F0" w:rsidRDefault="003016F0" w:rsidP="003016F0">
      <w:pPr>
        <w:jc w:val="both"/>
        <w:rPr>
          <w:rFonts w:ascii="Arial" w:hAnsi="Arial" w:cs="Arial"/>
          <w:b/>
        </w:rPr>
      </w:pPr>
    </w:p>
    <w:p w14:paraId="2ACD7509" w14:textId="18772699" w:rsidR="008C7C02" w:rsidRPr="003016F0" w:rsidRDefault="008C7C02" w:rsidP="003016F0">
      <w:pPr>
        <w:jc w:val="both"/>
        <w:rPr>
          <w:rFonts w:ascii="Arial" w:hAnsi="Arial" w:cs="Arial"/>
          <w:b/>
        </w:rPr>
      </w:pPr>
      <w:r w:rsidRPr="003016F0">
        <w:rPr>
          <w:rFonts w:ascii="Arial" w:hAnsi="Arial" w:cs="Arial"/>
          <w:b/>
        </w:rPr>
        <w:t>8. Restrictive practices</w:t>
      </w:r>
    </w:p>
    <w:p w14:paraId="2FD758B1" w14:textId="0CCBBCC9" w:rsidR="008C7C02" w:rsidRPr="003016F0" w:rsidRDefault="008C7C02" w:rsidP="003016F0">
      <w:pPr>
        <w:jc w:val="both"/>
        <w:rPr>
          <w:rFonts w:ascii="Arial" w:hAnsi="Arial" w:cs="Arial"/>
        </w:rPr>
      </w:pPr>
      <w:r w:rsidRPr="003016F0">
        <w:rPr>
          <w:rFonts w:ascii="Arial" w:hAnsi="Arial" w:cs="Arial"/>
        </w:rPr>
        <w:t xml:space="preserve">PDCN believes it is essential that </w:t>
      </w:r>
      <w:r w:rsidR="00120DB9" w:rsidRPr="003016F0">
        <w:rPr>
          <w:rFonts w:ascii="Arial" w:hAnsi="Arial" w:cs="Arial"/>
        </w:rPr>
        <w:t>r</w:t>
      </w:r>
      <w:r w:rsidRPr="003016F0">
        <w:rPr>
          <w:rFonts w:ascii="Arial" w:hAnsi="Arial" w:cs="Arial"/>
        </w:rPr>
        <w:t xml:space="preserve">estrictive practices are only used as an option of last resort and </w:t>
      </w:r>
      <w:r w:rsidR="00120DB9" w:rsidRPr="003016F0">
        <w:rPr>
          <w:rFonts w:ascii="Arial" w:hAnsi="Arial" w:cs="Arial"/>
        </w:rPr>
        <w:t>should</w:t>
      </w:r>
      <w:r w:rsidRPr="003016F0">
        <w:rPr>
          <w:rFonts w:ascii="Arial" w:hAnsi="Arial" w:cs="Arial"/>
        </w:rPr>
        <w:t xml:space="preserve"> be </w:t>
      </w:r>
      <w:r w:rsidR="00120DB9" w:rsidRPr="003016F0">
        <w:rPr>
          <w:rFonts w:ascii="Arial" w:hAnsi="Arial" w:cs="Arial"/>
        </w:rPr>
        <w:t xml:space="preserve">entirely </w:t>
      </w:r>
      <w:r w:rsidRPr="003016F0">
        <w:rPr>
          <w:rFonts w:ascii="Arial" w:hAnsi="Arial" w:cs="Arial"/>
        </w:rPr>
        <w:t>phased out as soon as possible</w:t>
      </w:r>
      <w:r w:rsidR="00120DB9" w:rsidRPr="003016F0">
        <w:rPr>
          <w:rFonts w:ascii="Arial" w:hAnsi="Arial" w:cs="Arial"/>
        </w:rPr>
        <w:t xml:space="preserve">. </w:t>
      </w:r>
      <w:r w:rsidRPr="003016F0">
        <w:rPr>
          <w:rFonts w:ascii="Arial" w:hAnsi="Arial" w:cs="Arial"/>
        </w:rPr>
        <w:t xml:space="preserve">PDCN </w:t>
      </w:r>
      <w:r w:rsidR="00120DB9" w:rsidRPr="003016F0">
        <w:rPr>
          <w:rFonts w:ascii="Arial" w:hAnsi="Arial" w:cs="Arial"/>
        </w:rPr>
        <w:t>believes that</w:t>
      </w:r>
      <w:r w:rsidRPr="003016F0">
        <w:rPr>
          <w:rFonts w:ascii="Arial" w:hAnsi="Arial" w:cs="Arial"/>
        </w:rPr>
        <w:t xml:space="preserve"> </w:t>
      </w:r>
      <w:r w:rsidR="008608CE" w:rsidRPr="003016F0">
        <w:rPr>
          <w:rFonts w:ascii="Arial" w:hAnsi="Arial" w:cs="Arial"/>
        </w:rPr>
        <w:t xml:space="preserve">in circumstances where they are </w:t>
      </w:r>
      <w:r w:rsidRPr="003016F0">
        <w:rPr>
          <w:rFonts w:ascii="Arial" w:hAnsi="Arial" w:cs="Arial"/>
        </w:rPr>
        <w:t xml:space="preserve">used </w:t>
      </w:r>
      <w:r w:rsidR="00120DB9" w:rsidRPr="003016F0">
        <w:rPr>
          <w:rFonts w:ascii="Arial" w:hAnsi="Arial" w:cs="Arial"/>
        </w:rPr>
        <w:t xml:space="preserve">it is essential that </w:t>
      </w:r>
      <w:r w:rsidR="00F67839" w:rsidRPr="003016F0">
        <w:rPr>
          <w:rFonts w:ascii="Arial" w:hAnsi="Arial" w:cs="Arial"/>
        </w:rPr>
        <w:t xml:space="preserve">there are </w:t>
      </w:r>
      <w:r w:rsidRPr="003016F0">
        <w:rPr>
          <w:rFonts w:ascii="Arial" w:hAnsi="Arial" w:cs="Arial"/>
        </w:rPr>
        <w:t>strict guidelines on the</w:t>
      </w:r>
      <w:r w:rsidR="008608CE" w:rsidRPr="003016F0">
        <w:rPr>
          <w:rFonts w:ascii="Arial" w:hAnsi="Arial" w:cs="Arial"/>
        </w:rPr>
        <w:t xml:space="preserve">ir </w:t>
      </w:r>
      <w:r w:rsidRPr="003016F0">
        <w:rPr>
          <w:rFonts w:ascii="Arial" w:hAnsi="Arial" w:cs="Arial"/>
        </w:rPr>
        <w:t>regulation and use</w:t>
      </w:r>
      <w:r w:rsidR="0078060F" w:rsidRPr="003016F0">
        <w:rPr>
          <w:rFonts w:ascii="Arial" w:hAnsi="Arial" w:cs="Arial"/>
        </w:rPr>
        <w:t xml:space="preserve">. </w:t>
      </w:r>
      <w:r w:rsidR="00120DB9" w:rsidRPr="003016F0">
        <w:rPr>
          <w:rFonts w:ascii="Arial" w:hAnsi="Arial" w:cs="Arial"/>
        </w:rPr>
        <w:t>Consequently,</w:t>
      </w:r>
      <w:r w:rsidR="0078060F" w:rsidRPr="003016F0">
        <w:rPr>
          <w:rFonts w:ascii="Arial" w:hAnsi="Arial" w:cs="Arial"/>
        </w:rPr>
        <w:t xml:space="preserve"> we support the proposal that the NSW government should closely monitor the NDIS restrictive practices regulatory scheme as </w:t>
      </w:r>
      <w:r w:rsidR="00F67839" w:rsidRPr="003016F0">
        <w:rPr>
          <w:rFonts w:ascii="Arial" w:hAnsi="Arial" w:cs="Arial"/>
        </w:rPr>
        <w:t>it will employ a</w:t>
      </w:r>
      <w:r w:rsidR="0078060F" w:rsidRPr="003016F0">
        <w:rPr>
          <w:rFonts w:ascii="Arial" w:hAnsi="Arial" w:cs="Arial"/>
        </w:rPr>
        <w:t xml:space="preserve"> stringent registration process linked to assessment processes, monitoring, practice standards and a code of conduct. </w:t>
      </w:r>
    </w:p>
    <w:p w14:paraId="0DB04D97" w14:textId="77777777" w:rsidR="003016F0" w:rsidRDefault="003016F0" w:rsidP="003016F0">
      <w:pPr>
        <w:jc w:val="both"/>
        <w:rPr>
          <w:rFonts w:ascii="Arial" w:hAnsi="Arial" w:cs="Arial"/>
          <w:b/>
          <w:szCs w:val="24"/>
          <w:lang w:val="en-AU"/>
        </w:rPr>
      </w:pPr>
    </w:p>
    <w:p w14:paraId="7AE8006D" w14:textId="57811285" w:rsidR="00AD49F7" w:rsidRPr="003016F0" w:rsidRDefault="00AD49F7" w:rsidP="003016F0">
      <w:pPr>
        <w:jc w:val="both"/>
        <w:rPr>
          <w:rFonts w:ascii="Arial" w:hAnsi="Arial" w:cs="Arial"/>
          <w:b/>
          <w:szCs w:val="24"/>
          <w:lang w:val="en-AU"/>
        </w:rPr>
      </w:pPr>
      <w:r w:rsidRPr="003016F0">
        <w:rPr>
          <w:rFonts w:ascii="Arial" w:hAnsi="Arial" w:cs="Arial"/>
          <w:b/>
          <w:szCs w:val="24"/>
          <w:lang w:val="en-AU"/>
        </w:rPr>
        <w:t>9. Advocacy and Investigative functions</w:t>
      </w:r>
    </w:p>
    <w:p w14:paraId="31653CDA" w14:textId="77777777" w:rsidR="00AD49F7" w:rsidRPr="003016F0" w:rsidRDefault="00AD49F7" w:rsidP="003016F0">
      <w:pPr>
        <w:jc w:val="both"/>
        <w:rPr>
          <w:rFonts w:ascii="Arial" w:hAnsi="Arial" w:cs="Arial"/>
          <w:b/>
          <w:szCs w:val="24"/>
          <w:lang w:val="en-AU"/>
        </w:rPr>
      </w:pPr>
      <w:r w:rsidRPr="003016F0">
        <w:rPr>
          <w:rFonts w:ascii="Arial" w:hAnsi="Arial" w:cs="Arial"/>
          <w:b/>
          <w:szCs w:val="24"/>
          <w:lang w:val="en-AU"/>
        </w:rPr>
        <w:t xml:space="preserve">Proposal 9.1: New Advocacy and Investigative Functions </w:t>
      </w:r>
    </w:p>
    <w:p w14:paraId="13DC365D" w14:textId="159DE137" w:rsidR="00832360" w:rsidRPr="003016F0" w:rsidRDefault="00832360" w:rsidP="003016F0">
      <w:pPr>
        <w:jc w:val="both"/>
        <w:rPr>
          <w:rFonts w:ascii="Arial" w:hAnsi="Arial" w:cs="Arial"/>
          <w:szCs w:val="24"/>
          <w:lang w:val="en-AU"/>
        </w:rPr>
      </w:pPr>
      <w:r w:rsidRPr="003016F0">
        <w:rPr>
          <w:rFonts w:ascii="Arial" w:hAnsi="Arial" w:cs="Arial"/>
          <w:szCs w:val="24"/>
          <w:lang w:val="en-AU"/>
        </w:rPr>
        <w:t xml:space="preserve">PDCN </w:t>
      </w:r>
      <w:r w:rsidR="00CC54B7" w:rsidRPr="003016F0">
        <w:rPr>
          <w:rFonts w:ascii="Arial" w:hAnsi="Arial" w:cs="Arial"/>
          <w:szCs w:val="24"/>
          <w:lang w:val="en-AU"/>
        </w:rPr>
        <w:t>is supportive of the establishment of</w:t>
      </w:r>
      <w:r w:rsidR="005C4EA8" w:rsidRPr="003016F0">
        <w:rPr>
          <w:rFonts w:ascii="Arial" w:hAnsi="Arial" w:cs="Arial"/>
          <w:szCs w:val="24"/>
          <w:lang w:val="en-AU"/>
        </w:rPr>
        <w:t xml:space="preserve"> </w:t>
      </w:r>
      <w:r w:rsidR="00AD49F7" w:rsidRPr="003016F0">
        <w:rPr>
          <w:rFonts w:ascii="Arial" w:hAnsi="Arial" w:cs="Arial"/>
          <w:szCs w:val="24"/>
          <w:lang w:val="en-AU"/>
        </w:rPr>
        <w:t xml:space="preserve">a public authority </w:t>
      </w:r>
      <w:r w:rsidR="00CC54B7" w:rsidRPr="003016F0">
        <w:rPr>
          <w:rFonts w:ascii="Arial" w:hAnsi="Arial" w:cs="Arial"/>
          <w:szCs w:val="24"/>
          <w:lang w:val="en-AU"/>
        </w:rPr>
        <w:t xml:space="preserve">that will </w:t>
      </w:r>
      <w:r w:rsidR="006B1244" w:rsidRPr="003016F0">
        <w:rPr>
          <w:rFonts w:ascii="Arial" w:hAnsi="Arial" w:cs="Arial"/>
          <w:szCs w:val="24"/>
          <w:lang w:val="en-AU"/>
        </w:rPr>
        <w:t>undertake the</w:t>
      </w:r>
      <w:r w:rsidR="00716C47" w:rsidRPr="003016F0">
        <w:rPr>
          <w:rFonts w:ascii="Arial" w:hAnsi="Arial" w:cs="Arial"/>
          <w:szCs w:val="24"/>
          <w:lang w:val="en-AU"/>
        </w:rPr>
        <w:t xml:space="preserve"> advocacy and investigative</w:t>
      </w:r>
      <w:r w:rsidR="00AD49F7" w:rsidRPr="003016F0">
        <w:rPr>
          <w:rFonts w:ascii="Arial" w:hAnsi="Arial" w:cs="Arial"/>
          <w:szCs w:val="24"/>
          <w:lang w:val="en-AU"/>
        </w:rPr>
        <w:t xml:space="preserve"> functions proposed in 9</w:t>
      </w:r>
      <w:r w:rsidR="00C122FF" w:rsidRPr="003016F0">
        <w:rPr>
          <w:rFonts w:ascii="Arial" w:hAnsi="Arial" w:cs="Arial"/>
          <w:szCs w:val="24"/>
          <w:lang w:val="en-AU"/>
        </w:rPr>
        <w:t>, only if this authority’s implementation is in addition to the continued funding and support of the current NSW disability advocacy sector (at the community level.)</w:t>
      </w:r>
      <w:r w:rsidRPr="003016F0">
        <w:rPr>
          <w:rFonts w:ascii="Arial" w:hAnsi="Arial" w:cs="Arial"/>
          <w:szCs w:val="24"/>
          <w:lang w:val="en-AU"/>
        </w:rPr>
        <w:t xml:space="preserve"> </w:t>
      </w:r>
      <w:r w:rsidR="00CC54B7" w:rsidRPr="003016F0">
        <w:rPr>
          <w:rFonts w:ascii="Arial" w:hAnsi="Arial" w:cs="Arial"/>
          <w:szCs w:val="24"/>
          <w:lang w:val="en-AU"/>
        </w:rPr>
        <w:t>I</w:t>
      </w:r>
      <w:r w:rsidRPr="003016F0">
        <w:rPr>
          <w:rFonts w:ascii="Arial" w:hAnsi="Arial" w:cs="Arial"/>
          <w:szCs w:val="24"/>
          <w:lang w:val="en-AU"/>
        </w:rPr>
        <w:t xml:space="preserve">t is </w:t>
      </w:r>
      <w:r w:rsidR="0039717F" w:rsidRPr="003016F0">
        <w:rPr>
          <w:rFonts w:ascii="Arial" w:hAnsi="Arial" w:cs="Arial"/>
          <w:szCs w:val="24"/>
          <w:lang w:val="en-AU"/>
        </w:rPr>
        <w:t xml:space="preserve">also </w:t>
      </w:r>
      <w:r w:rsidRPr="003016F0">
        <w:rPr>
          <w:rFonts w:ascii="Arial" w:hAnsi="Arial" w:cs="Arial"/>
          <w:szCs w:val="24"/>
          <w:lang w:val="en-AU"/>
        </w:rPr>
        <w:t xml:space="preserve">essential that this body is </w:t>
      </w:r>
      <w:r w:rsidR="00006253" w:rsidRPr="003016F0">
        <w:rPr>
          <w:rFonts w:ascii="Arial" w:hAnsi="Arial" w:cs="Arial"/>
          <w:szCs w:val="24"/>
          <w:lang w:val="en-AU"/>
        </w:rPr>
        <w:t xml:space="preserve">completely </w:t>
      </w:r>
      <w:r w:rsidRPr="003016F0">
        <w:rPr>
          <w:rFonts w:ascii="Arial" w:hAnsi="Arial" w:cs="Arial"/>
          <w:szCs w:val="24"/>
          <w:lang w:val="en-AU"/>
        </w:rPr>
        <w:t xml:space="preserve">independent </w:t>
      </w:r>
      <w:r w:rsidR="00006253" w:rsidRPr="003016F0">
        <w:rPr>
          <w:rFonts w:ascii="Arial" w:hAnsi="Arial" w:cs="Arial"/>
          <w:szCs w:val="24"/>
          <w:lang w:val="en-AU"/>
        </w:rPr>
        <w:t>with set</w:t>
      </w:r>
      <w:r w:rsidRPr="003016F0">
        <w:rPr>
          <w:rFonts w:ascii="Arial" w:hAnsi="Arial" w:cs="Arial"/>
          <w:szCs w:val="24"/>
          <w:lang w:val="en-AU"/>
        </w:rPr>
        <w:t xml:space="preserve"> roles</w:t>
      </w:r>
      <w:r w:rsidR="006B1244" w:rsidRPr="003016F0">
        <w:rPr>
          <w:rFonts w:ascii="Arial" w:hAnsi="Arial" w:cs="Arial"/>
          <w:szCs w:val="24"/>
          <w:lang w:val="en-AU"/>
        </w:rPr>
        <w:t xml:space="preserve"> outlined</w:t>
      </w:r>
      <w:r w:rsidRPr="003016F0">
        <w:rPr>
          <w:rFonts w:ascii="Arial" w:hAnsi="Arial" w:cs="Arial"/>
          <w:szCs w:val="24"/>
          <w:lang w:val="en-AU"/>
        </w:rPr>
        <w:t xml:space="preserve"> </w:t>
      </w:r>
      <w:r w:rsidR="00CC54B7" w:rsidRPr="003016F0">
        <w:rPr>
          <w:rFonts w:ascii="Arial" w:hAnsi="Arial" w:cs="Arial"/>
          <w:szCs w:val="24"/>
          <w:lang w:val="en-AU"/>
        </w:rPr>
        <w:t xml:space="preserve">within the act. </w:t>
      </w:r>
      <w:r w:rsidR="00006253" w:rsidRPr="003016F0">
        <w:rPr>
          <w:rFonts w:ascii="Arial" w:hAnsi="Arial" w:cs="Arial"/>
          <w:szCs w:val="24"/>
          <w:lang w:val="en-AU"/>
        </w:rPr>
        <w:t>Additionally, this statutory and administrative independence should include security of tenure, annual reporting to parliament and employ</w:t>
      </w:r>
      <w:r w:rsidR="002825CF" w:rsidRPr="003016F0">
        <w:rPr>
          <w:rFonts w:ascii="Arial" w:hAnsi="Arial" w:cs="Arial"/>
          <w:szCs w:val="24"/>
          <w:lang w:val="en-AU"/>
        </w:rPr>
        <w:t xml:space="preserve">ment of </w:t>
      </w:r>
      <w:r w:rsidR="00006253" w:rsidRPr="003016F0">
        <w:rPr>
          <w:rFonts w:ascii="Arial" w:hAnsi="Arial" w:cs="Arial"/>
          <w:szCs w:val="24"/>
          <w:lang w:val="en-AU"/>
        </w:rPr>
        <w:t xml:space="preserve">their own staff. PDCN feels it would be </w:t>
      </w:r>
      <w:r w:rsidR="0039717F" w:rsidRPr="003016F0">
        <w:rPr>
          <w:rFonts w:ascii="Arial" w:hAnsi="Arial" w:cs="Arial"/>
          <w:szCs w:val="24"/>
          <w:lang w:val="en-AU"/>
        </w:rPr>
        <w:t>extremely</w:t>
      </w:r>
      <w:r w:rsidR="00006253" w:rsidRPr="003016F0">
        <w:rPr>
          <w:rFonts w:ascii="Arial" w:hAnsi="Arial" w:cs="Arial"/>
          <w:szCs w:val="24"/>
          <w:lang w:val="en-AU"/>
        </w:rPr>
        <w:t xml:space="preserve"> inappropriate for a newly established body to b</w:t>
      </w:r>
      <w:bookmarkStart w:id="2" w:name="_GoBack"/>
      <w:bookmarkEnd w:id="2"/>
      <w:r w:rsidR="00006253" w:rsidRPr="003016F0">
        <w:rPr>
          <w:rFonts w:ascii="Arial" w:hAnsi="Arial" w:cs="Arial"/>
          <w:szCs w:val="24"/>
          <w:lang w:val="en-AU"/>
        </w:rPr>
        <w:t xml:space="preserve">e administratively attached to the NSW Trustee. </w:t>
      </w:r>
    </w:p>
    <w:p w14:paraId="4B499C7E" w14:textId="77777777" w:rsidR="00001B7F" w:rsidRPr="003016F0" w:rsidRDefault="00832360" w:rsidP="003016F0">
      <w:pPr>
        <w:jc w:val="both"/>
        <w:rPr>
          <w:rFonts w:ascii="Arial" w:hAnsi="Arial" w:cs="Arial"/>
          <w:szCs w:val="24"/>
          <w:lang w:val="en-AU"/>
        </w:rPr>
      </w:pPr>
      <w:r w:rsidRPr="003016F0">
        <w:rPr>
          <w:rFonts w:ascii="Arial" w:hAnsi="Arial" w:cs="Arial"/>
          <w:szCs w:val="24"/>
          <w:lang w:val="en-AU"/>
        </w:rPr>
        <w:lastRenderedPageBreak/>
        <w:t>PDCN</w:t>
      </w:r>
      <w:r w:rsidR="00001B7F" w:rsidRPr="003016F0">
        <w:rPr>
          <w:rFonts w:ascii="Arial" w:hAnsi="Arial" w:cs="Arial"/>
          <w:szCs w:val="24"/>
          <w:lang w:val="en-AU"/>
        </w:rPr>
        <w:t xml:space="preserve"> would like to emphasise that</w:t>
      </w:r>
      <w:r w:rsidRPr="003016F0">
        <w:rPr>
          <w:rFonts w:ascii="Arial" w:hAnsi="Arial" w:cs="Arial"/>
          <w:szCs w:val="24"/>
          <w:lang w:val="en-AU"/>
        </w:rPr>
        <w:t xml:space="preserve"> the establishment of a public advocate will not negate the vital role performed by community advocacy organisations</w:t>
      </w:r>
      <w:r w:rsidR="00716C47" w:rsidRPr="003016F0">
        <w:rPr>
          <w:rFonts w:ascii="Arial" w:hAnsi="Arial" w:cs="Arial"/>
          <w:szCs w:val="24"/>
          <w:lang w:val="en-AU"/>
        </w:rPr>
        <w:t xml:space="preserve"> and it is essential that </w:t>
      </w:r>
      <w:r w:rsidR="00001B7F" w:rsidRPr="003016F0">
        <w:rPr>
          <w:rFonts w:ascii="Arial" w:hAnsi="Arial" w:cs="Arial"/>
          <w:szCs w:val="24"/>
          <w:lang w:val="en-AU"/>
        </w:rPr>
        <w:t>any</w:t>
      </w:r>
      <w:r w:rsidR="00716C47" w:rsidRPr="003016F0">
        <w:rPr>
          <w:rFonts w:ascii="Arial" w:hAnsi="Arial" w:cs="Arial"/>
          <w:szCs w:val="24"/>
          <w:lang w:val="en-AU"/>
        </w:rPr>
        <w:t xml:space="preserve"> advocacy functions</w:t>
      </w:r>
      <w:r w:rsidR="002825CF" w:rsidRPr="003016F0">
        <w:rPr>
          <w:rFonts w:ascii="Arial" w:hAnsi="Arial" w:cs="Arial"/>
          <w:szCs w:val="24"/>
          <w:lang w:val="en-AU"/>
        </w:rPr>
        <w:t xml:space="preserve"> be in addition</w:t>
      </w:r>
      <w:r w:rsidR="00001B7F" w:rsidRPr="003016F0">
        <w:rPr>
          <w:rFonts w:ascii="Arial" w:hAnsi="Arial" w:cs="Arial"/>
          <w:szCs w:val="24"/>
          <w:lang w:val="en-AU"/>
        </w:rPr>
        <w:t xml:space="preserve"> to</w:t>
      </w:r>
      <w:r w:rsidR="002825CF" w:rsidRPr="003016F0">
        <w:rPr>
          <w:rFonts w:ascii="Arial" w:hAnsi="Arial" w:cs="Arial"/>
          <w:szCs w:val="24"/>
          <w:lang w:val="en-AU"/>
        </w:rPr>
        <w:t xml:space="preserve"> and complementary to those of community-based advocacy.</w:t>
      </w:r>
      <w:r w:rsidR="00001B7F" w:rsidRPr="003016F0">
        <w:rPr>
          <w:rFonts w:ascii="Arial" w:hAnsi="Arial" w:cs="Arial"/>
          <w:szCs w:val="24"/>
          <w:lang w:val="en-AU"/>
        </w:rPr>
        <w:t xml:space="preserve"> </w:t>
      </w:r>
    </w:p>
    <w:p w14:paraId="123D0E9A" w14:textId="754B0DC6" w:rsidR="00980D92" w:rsidRPr="003016F0" w:rsidRDefault="00980D92" w:rsidP="003016F0">
      <w:pPr>
        <w:jc w:val="both"/>
        <w:rPr>
          <w:rFonts w:ascii="Arial" w:hAnsi="Arial" w:cs="Arial"/>
          <w:b/>
          <w:szCs w:val="24"/>
          <w:lang w:val="en-AU"/>
        </w:rPr>
      </w:pPr>
      <w:r w:rsidRPr="003016F0">
        <w:rPr>
          <w:rFonts w:ascii="Arial" w:hAnsi="Arial" w:cs="Arial"/>
          <w:b/>
          <w:szCs w:val="24"/>
          <w:lang w:val="en-AU"/>
        </w:rPr>
        <w:t>(3)(c)(</w:t>
      </w:r>
      <w:proofErr w:type="spellStart"/>
      <w:r w:rsidRPr="003016F0">
        <w:rPr>
          <w:rFonts w:ascii="Arial" w:hAnsi="Arial" w:cs="Arial"/>
          <w:b/>
          <w:szCs w:val="24"/>
          <w:lang w:val="en-AU"/>
        </w:rPr>
        <w:t>i</w:t>
      </w:r>
      <w:proofErr w:type="spellEnd"/>
      <w:r w:rsidRPr="003016F0">
        <w:rPr>
          <w:rFonts w:ascii="Arial" w:hAnsi="Arial" w:cs="Arial"/>
          <w:b/>
          <w:szCs w:val="24"/>
          <w:lang w:val="en-AU"/>
        </w:rPr>
        <w:t>) seeking help for people who need decision</w:t>
      </w:r>
      <w:r w:rsidR="0039717F" w:rsidRPr="003016F0">
        <w:rPr>
          <w:rFonts w:ascii="Arial" w:hAnsi="Arial" w:cs="Arial"/>
          <w:b/>
          <w:szCs w:val="24"/>
          <w:lang w:val="en-AU"/>
        </w:rPr>
        <w:t xml:space="preserve"> </w:t>
      </w:r>
      <w:r w:rsidRPr="003016F0">
        <w:rPr>
          <w:rFonts w:ascii="Arial" w:hAnsi="Arial" w:cs="Arial"/>
          <w:b/>
          <w:szCs w:val="24"/>
          <w:lang w:val="en-AU"/>
        </w:rPr>
        <w:t>- making assistance from government agencies (including the NDIS)</w:t>
      </w:r>
      <w:r w:rsidR="00006253" w:rsidRPr="003016F0">
        <w:rPr>
          <w:rFonts w:ascii="Arial" w:hAnsi="Arial" w:cs="Arial"/>
          <w:b/>
          <w:szCs w:val="24"/>
          <w:lang w:val="en-AU"/>
        </w:rPr>
        <w:t xml:space="preserve">, institutions, welfare organisations and service providers, and negotiating on their behalf to resolve issues. </w:t>
      </w:r>
    </w:p>
    <w:p w14:paraId="259C3E03" w14:textId="243CFB20" w:rsidR="00001B7F" w:rsidRPr="003016F0" w:rsidRDefault="00001B7F" w:rsidP="003016F0">
      <w:pPr>
        <w:jc w:val="both"/>
        <w:rPr>
          <w:rFonts w:ascii="Arial" w:hAnsi="Arial" w:cs="Arial"/>
          <w:szCs w:val="24"/>
          <w:lang w:val="en-AU"/>
        </w:rPr>
      </w:pPr>
      <w:r w:rsidRPr="003016F0">
        <w:rPr>
          <w:rFonts w:ascii="Arial" w:hAnsi="Arial" w:cs="Arial"/>
          <w:szCs w:val="24"/>
          <w:lang w:val="en-AU"/>
        </w:rPr>
        <w:t>PDCN believes funding community-based advocacy should be a higher priority than empowering the public guardian or public advocate to perform advocacy functions. PDCN sees great benefit in having individual and systemic advocacy stay independent of government</w:t>
      </w:r>
      <w:r w:rsidR="00710D18" w:rsidRPr="003016F0">
        <w:rPr>
          <w:rFonts w:ascii="Arial" w:hAnsi="Arial" w:cs="Arial"/>
          <w:szCs w:val="24"/>
          <w:lang w:val="en-AU"/>
        </w:rPr>
        <w:t xml:space="preserve">, including </w:t>
      </w:r>
      <w:r w:rsidR="003A385A" w:rsidRPr="003016F0">
        <w:rPr>
          <w:rFonts w:ascii="Arial" w:hAnsi="Arial" w:cs="Arial"/>
          <w:szCs w:val="24"/>
          <w:lang w:val="en-AU"/>
        </w:rPr>
        <w:t>reducing</w:t>
      </w:r>
      <w:r w:rsidRPr="003016F0">
        <w:rPr>
          <w:rFonts w:ascii="Arial" w:hAnsi="Arial" w:cs="Arial"/>
          <w:szCs w:val="24"/>
          <w:lang w:val="en-AU"/>
        </w:rPr>
        <w:t xml:space="preserve"> the potential conflict of interest for advocates who may be challenging services or decisions made by government agencies. In the situation of individual advocacy, individuals may also feel more comfortable being supported by an independent advocate if they have had a previous poor experience with a government agency. </w:t>
      </w:r>
    </w:p>
    <w:p w14:paraId="152839D4" w14:textId="27255D96" w:rsidR="00980D92" w:rsidRPr="005239C6" w:rsidRDefault="00980D92" w:rsidP="003016F0">
      <w:pPr>
        <w:jc w:val="both"/>
        <w:rPr>
          <w:rFonts w:ascii="Arial" w:hAnsi="Arial" w:cs="Arial"/>
          <w:szCs w:val="24"/>
          <w:lang w:val="en-AU"/>
        </w:rPr>
      </w:pPr>
      <w:r w:rsidRPr="003016F0">
        <w:rPr>
          <w:rFonts w:ascii="Arial" w:hAnsi="Arial" w:cs="Arial"/>
          <w:szCs w:val="24"/>
          <w:lang w:val="en-AU"/>
        </w:rPr>
        <w:t xml:space="preserve">PDCN </w:t>
      </w:r>
      <w:r w:rsidR="00006253" w:rsidRPr="003016F0">
        <w:rPr>
          <w:rFonts w:ascii="Arial" w:hAnsi="Arial" w:cs="Arial"/>
          <w:szCs w:val="24"/>
          <w:lang w:val="en-AU"/>
        </w:rPr>
        <w:t>proposes</w:t>
      </w:r>
      <w:r w:rsidRPr="003016F0">
        <w:rPr>
          <w:rFonts w:ascii="Arial" w:hAnsi="Arial" w:cs="Arial"/>
          <w:szCs w:val="24"/>
          <w:lang w:val="en-AU"/>
        </w:rPr>
        <w:t xml:space="preserve"> that community advocacy organisations are better able to perform this role than a public guardian or public advocate, having significant experience negotiating on behalf of people who need assistance from government agencies. </w:t>
      </w:r>
      <w:r w:rsidR="0039717F" w:rsidRPr="003016F0">
        <w:rPr>
          <w:rFonts w:ascii="Arial" w:hAnsi="Arial" w:cs="Arial"/>
          <w:szCs w:val="24"/>
          <w:lang w:val="en-AU"/>
        </w:rPr>
        <w:t xml:space="preserve">Addressing issues in the local domain would also have the effect </w:t>
      </w:r>
      <w:r w:rsidR="00AA4982">
        <w:rPr>
          <w:rFonts w:ascii="Arial" w:hAnsi="Arial" w:cs="Arial"/>
          <w:szCs w:val="24"/>
          <w:lang w:val="en-AU"/>
        </w:rPr>
        <w:t>of</w:t>
      </w:r>
      <w:r w:rsidR="0039717F" w:rsidRPr="003016F0">
        <w:rPr>
          <w:rFonts w:ascii="Arial" w:hAnsi="Arial" w:cs="Arial"/>
          <w:szCs w:val="24"/>
          <w:lang w:val="en-AU"/>
        </w:rPr>
        <w:t xml:space="preserve"> reducing the </w:t>
      </w:r>
      <w:r w:rsidR="0039717F" w:rsidRPr="005239C6">
        <w:rPr>
          <w:rFonts w:ascii="Arial" w:hAnsi="Arial" w:cs="Arial"/>
          <w:szCs w:val="24"/>
          <w:lang w:val="en-AU"/>
        </w:rPr>
        <w:t>number</w:t>
      </w:r>
      <w:r w:rsidR="00770463" w:rsidRPr="005239C6">
        <w:rPr>
          <w:rFonts w:ascii="Arial" w:hAnsi="Arial" w:cs="Arial"/>
          <w:szCs w:val="24"/>
          <w:lang w:val="en-AU"/>
        </w:rPr>
        <w:t xml:space="preserve"> of individual situations</w:t>
      </w:r>
      <w:r w:rsidR="0039717F" w:rsidRPr="005239C6">
        <w:rPr>
          <w:rFonts w:ascii="Arial" w:hAnsi="Arial" w:cs="Arial"/>
          <w:szCs w:val="24"/>
          <w:lang w:val="en-AU"/>
        </w:rPr>
        <w:t xml:space="preserve"> that may need to be elevated to the Public Advocate.</w:t>
      </w:r>
    </w:p>
    <w:p w14:paraId="5CC9238C" w14:textId="6689DA20" w:rsidR="000D68B1" w:rsidRPr="003016F0" w:rsidRDefault="008E32D2" w:rsidP="003016F0">
      <w:pPr>
        <w:jc w:val="both"/>
        <w:rPr>
          <w:rFonts w:ascii="Arial" w:hAnsi="Arial" w:cs="Arial"/>
          <w:szCs w:val="24"/>
          <w:lang w:val="en-AU"/>
        </w:rPr>
      </w:pPr>
      <w:r w:rsidRPr="003016F0">
        <w:rPr>
          <w:rFonts w:ascii="Arial" w:hAnsi="Arial" w:cs="Arial"/>
          <w:szCs w:val="24"/>
          <w:lang w:val="en-AU"/>
        </w:rPr>
        <w:t xml:space="preserve">Furthermore, </w:t>
      </w:r>
      <w:r w:rsidR="00001B7F" w:rsidRPr="003016F0">
        <w:rPr>
          <w:rFonts w:ascii="Arial" w:hAnsi="Arial" w:cs="Arial"/>
          <w:szCs w:val="24"/>
          <w:lang w:val="en-AU"/>
        </w:rPr>
        <w:t>PDCN believes the guardianship act should recognise the important role external advocacy organisations will play i</w:t>
      </w:r>
      <w:r w:rsidRPr="003016F0">
        <w:rPr>
          <w:rFonts w:ascii="Arial" w:hAnsi="Arial" w:cs="Arial"/>
          <w:szCs w:val="24"/>
          <w:lang w:val="en-AU"/>
        </w:rPr>
        <w:t>n advancing</w:t>
      </w:r>
      <w:r w:rsidR="00001B7F" w:rsidRPr="003016F0">
        <w:rPr>
          <w:rFonts w:ascii="Arial" w:hAnsi="Arial" w:cs="Arial"/>
          <w:szCs w:val="24"/>
          <w:lang w:val="en-AU"/>
        </w:rPr>
        <w:t xml:space="preserve"> community education about supported decision making for people with disabilities. </w:t>
      </w:r>
      <w:r w:rsidRPr="003016F0">
        <w:rPr>
          <w:rFonts w:ascii="Arial" w:hAnsi="Arial" w:cs="Arial"/>
          <w:szCs w:val="24"/>
          <w:lang w:val="en-AU"/>
        </w:rPr>
        <w:t>C</w:t>
      </w:r>
      <w:r w:rsidR="00001B7F" w:rsidRPr="003016F0">
        <w:rPr>
          <w:rFonts w:ascii="Arial" w:hAnsi="Arial" w:cs="Arial"/>
          <w:szCs w:val="24"/>
          <w:lang w:val="en-AU"/>
        </w:rPr>
        <w:t xml:space="preserve">ommunity education will be essential to ensure that individuals are able </w:t>
      </w:r>
      <w:r w:rsidRPr="003016F0">
        <w:rPr>
          <w:rFonts w:ascii="Arial" w:hAnsi="Arial" w:cs="Arial"/>
          <w:szCs w:val="24"/>
          <w:lang w:val="en-AU"/>
        </w:rPr>
        <w:t xml:space="preserve">to utilise the opportunities the new guardianship act will provide to enhance their skills and experience making decisions. </w:t>
      </w:r>
      <w:r w:rsidR="000D68B1" w:rsidRPr="003016F0">
        <w:rPr>
          <w:rFonts w:ascii="Arial" w:hAnsi="Arial" w:cs="Arial"/>
          <w:color w:val="538135" w:themeColor="accent6" w:themeShade="BF"/>
          <w:szCs w:val="24"/>
          <w:lang w:val="en-AU"/>
        </w:rPr>
        <w:t xml:space="preserve"> </w:t>
      </w:r>
    </w:p>
    <w:p w14:paraId="00BE6FD4" w14:textId="69BC1225" w:rsidR="002154AF" w:rsidRPr="003016F0" w:rsidRDefault="002154AF" w:rsidP="003016F0">
      <w:pPr>
        <w:jc w:val="both"/>
        <w:rPr>
          <w:rFonts w:ascii="Arial" w:hAnsi="Arial" w:cs="Arial"/>
          <w:b/>
          <w:color w:val="FF0000"/>
        </w:rPr>
      </w:pPr>
    </w:p>
    <w:sectPr w:rsidR="002154AF" w:rsidRPr="003016F0">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8C5B5" w14:textId="77777777" w:rsidR="00FB3BB3" w:rsidRDefault="00FB3BB3" w:rsidP="007078D0">
      <w:pPr>
        <w:spacing w:after="0" w:line="240" w:lineRule="auto"/>
      </w:pPr>
      <w:r>
        <w:separator/>
      </w:r>
    </w:p>
  </w:endnote>
  <w:endnote w:type="continuationSeparator" w:id="0">
    <w:p w14:paraId="3C245B8A" w14:textId="77777777" w:rsidR="00FB3BB3" w:rsidRDefault="00FB3BB3" w:rsidP="0070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5730A" w14:textId="77777777" w:rsidR="00FB3BB3" w:rsidRDefault="00FB3BB3" w:rsidP="007078D0">
      <w:pPr>
        <w:spacing w:after="0" w:line="240" w:lineRule="auto"/>
      </w:pPr>
      <w:r>
        <w:separator/>
      </w:r>
    </w:p>
  </w:footnote>
  <w:footnote w:type="continuationSeparator" w:id="0">
    <w:p w14:paraId="6C202B05" w14:textId="77777777" w:rsidR="00FB3BB3" w:rsidRDefault="00FB3BB3" w:rsidP="0070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901726"/>
      <w:docPartObj>
        <w:docPartGallery w:val="Page Numbers (Top of Page)"/>
        <w:docPartUnique/>
      </w:docPartObj>
    </w:sdtPr>
    <w:sdtEndPr>
      <w:rPr>
        <w:noProof/>
      </w:rPr>
    </w:sdtEndPr>
    <w:sdtContent>
      <w:p w14:paraId="626A1F8E" w14:textId="49C9ECB6" w:rsidR="00FB3BB3" w:rsidRDefault="00FB3BB3">
        <w:pPr>
          <w:pStyle w:val="Header"/>
          <w:jc w:val="right"/>
        </w:pPr>
        <w:r>
          <w:fldChar w:fldCharType="begin"/>
        </w:r>
        <w:r>
          <w:instrText xml:space="preserve"> PAGE   \* MERGEFORMAT </w:instrText>
        </w:r>
        <w:r>
          <w:fldChar w:fldCharType="separate"/>
        </w:r>
        <w:r w:rsidR="005239C6">
          <w:rPr>
            <w:noProof/>
          </w:rPr>
          <w:t>6</w:t>
        </w:r>
        <w:r>
          <w:rPr>
            <w:noProof/>
          </w:rPr>
          <w:fldChar w:fldCharType="end"/>
        </w:r>
      </w:p>
    </w:sdtContent>
  </w:sdt>
  <w:p w14:paraId="1C4967F3" w14:textId="77777777" w:rsidR="00FB3BB3" w:rsidRDefault="00FB3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CF9"/>
    <w:multiLevelType w:val="hybridMultilevel"/>
    <w:tmpl w:val="C29EC894"/>
    <w:lvl w:ilvl="0" w:tplc="3D7C102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807B4"/>
    <w:multiLevelType w:val="multilevel"/>
    <w:tmpl w:val="56DE0F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9993827"/>
    <w:multiLevelType w:val="hybridMultilevel"/>
    <w:tmpl w:val="8D94DB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75612FB"/>
    <w:multiLevelType w:val="hybridMultilevel"/>
    <w:tmpl w:val="B8CE2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72"/>
    <w:rsid w:val="00001B7F"/>
    <w:rsid w:val="00006253"/>
    <w:rsid w:val="00016D92"/>
    <w:rsid w:val="0002424F"/>
    <w:rsid w:val="00030144"/>
    <w:rsid w:val="00032B02"/>
    <w:rsid w:val="00033CCC"/>
    <w:rsid w:val="00075C05"/>
    <w:rsid w:val="0009475D"/>
    <w:rsid w:val="000A1C5C"/>
    <w:rsid w:val="000A28E0"/>
    <w:rsid w:val="000C3208"/>
    <w:rsid w:val="000D0E50"/>
    <w:rsid w:val="000D68B1"/>
    <w:rsid w:val="000E1DB7"/>
    <w:rsid w:val="000E22C8"/>
    <w:rsid w:val="000E7DA0"/>
    <w:rsid w:val="000F3E29"/>
    <w:rsid w:val="000F61CC"/>
    <w:rsid w:val="00106F8C"/>
    <w:rsid w:val="00107157"/>
    <w:rsid w:val="0011026A"/>
    <w:rsid w:val="0011528D"/>
    <w:rsid w:val="00120DB9"/>
    <w:rsid w:val="0013683F"/>
    <w:rsid w:val="001407A2"/>
    <w:rsid w:val="001468AC"/>
    <w:rsid w:val="00167F12"/>
    <w:rsid w:val="001866F8"/>
    <w:rsid w:val="00191CD2"/>
    <w:rsid w:val="001B38CF"/>
    <w:rsid w:val="001C6247"/>
    <w:rsid w:val="001D1CEC"/>
    <w:rsid w:val="001D5A3A"/>
    <w:rsid w:val="001D6292"/>
    <w:rsid w:val="001D6A48"/>
    <w:rsid w:val="001E2A5C"/>
    <w:rsid w:val="001F27F6"/>
    <w:rsid w:val="00205F9D"/>
    <w:rsid w:val="002061A4"/>
    <w:rsid w:val="002154AF"/>
    <w:rsid w:val="00223927"/>
    <w:rsid w:val="002408EA"/>
    <w:rsid w:val="00243B66"/>
    <w:rsid w:val="00244F50"/>
    <w:rsid w:val="00244F63"/>
    <w:rsid w:val="00245BFD"/>
    <w:rsid w:val="00246EF1"/>
    <w:rsid w:val="002629E0"/>
    <w:rsid w:val="0026523F"/>
    <w:rsid w:val="002825CF"/>
    <w:rsid w:val="00284D52"/>
    <w:rsid w:val="00293BB6"/>
    <w:rsid w:val="002C05AB"/>
    <w:rsid w:val="002C29D2"/>
    <w:rsid w:val="002C64EC"/>
    <w:rsid w:val="002D4A19"/>
    <w:rsid w:val="002F7D0C"/>
    <w:rsid w:val="003016F0"/>
    <w:rsid w:val="003028B3"/>
    <w:rsid w:val="0030656E"/>
    <w:rsid w:val="00356C95"/>
    <w:rsid w:val="003726E0"/>
    <w:rsid w:val="00375E34"/>
    <w:rsid w:val="00382EC8"/>
    <w:rsid w:val="00392523"/>
    <w:rsid w:val="0039717F"/>
    <w:rsid w:val="003A29E3"/>
    <w:rsid w:val="003A385A"/>
    <w:rsid w:val="003C3780"/>
    <w:rsid w:val="003D6080"/>
    <w:rsid w:val="003F4398"/>
    <w:rsid w:val="003F63B9"/>
    <w:rsid w:val="004051AD"/>
    <w:rsid w:val="00411CA4"/>
    <w:rsid w:val="00414203"/>
    <w:rsid w:val="0042313D"/>
    <w:rsid w:val="00436D75"/>
    <w:rsid w:val="0044431E"/>
    <w:rsid w:val="00460AA6"/>
    <w:rsid w:val="00461608"/>
    <w:rsid w:val="00463781"/>
    <w:rsid w:val="0046481D"/>
    <w:rsid w:val="0047378E"/>
    <w:rsid w:val="00474379"/>
    <w:rsid w:val="00475ACC"/>
    <w:rsid w:val="0048080D"/>
    <w:rsid w:val="004841E9"/>
    <w:rsid w:val="00495D7E"/>
    <w:rsid w:val="004B176C"/>
    <w:rsid w:val="004B3689"/>
    <w:rsid w:val="004B74A3"/>
    <w:rsid w:val="004D33F8"/>
    <w:rsid w:val="004F4C64"/>
    <w:rsid w:val="00501A85"/>
    <w:rsid w:val="0050323B"/>
    <w:rsid w:val="00517C1B"/>
    <w:rsid w:val="005226BA"/>
    <w:rsid w:val="00523422"/>
    <w:rsid w:val="005239C6"/>
    <w:rsid w:val="0058388E"/>
    <w:rsid w:val="0058525B"/>
    <w:rsid w:val="00590665"/>
    <w:rsid w:val="005B7125"/>
    <w:rsid w:val="005C4EA8"/>
    <w:rsid w:val="005E74E1"/>
    <w:rsid w:val="005E7560"/>
    <w:rsid w:val="00606B63"/>
    <w:rsid w:val="00612861"/>
    <w:rsid w:val="00625A72"/>
    <w:rsid w:val="0063147A"/>
    <w:rsid w:val="006522F0"/>
    <w:rsid w:val="00660D68"/>
    <w:rsid w:val="006639B5"/>
    <w:rsid w:val="00671B28"/>
    <w:rsid w:val="0067319A"/>
    <w:rsid w:val="00675075"/>
    <w:rsid w:val="006963A2"/>
    <w:rsid w:val="00696D44"/>
    <w:rsid w:val="006A1D73"/>
    <w:rsid w:val="006B1244"/>
    <w:rsid w:val="006C636A"/>
    <w:rsid w:val="006E6B6C"/>
    <w:rsid w:val="006F0974"/>
    <w:rsid w:val="006F71E7"/>
    <w:rsid w:val="007078D0"/>
    <w:rsid w:val="00710D18"/>
    <w:rsid w:val="00716C47"/>
    <w:rsid w:val="00725EA1"/>
    <w:rsid w:val="007263FC"/>
    <w:rsid w:val="007350D9"/>
    <w:rsid w:val="00746C9A"/>
    <w:rsid w:val="00763F9A"/>
    <w:rsid w:val="007651B3"/>
    <w:rsid w:val="00770463"/>
    <w:rsid w:val="0078060F"/>
    <w:rsid w:val="007964E7"/>
    <w:rsid w:val="007C3708"/>
    <w:rsid w:val="007D7FA4"/>
    <w:rsid w:val="007E06BB"/>
    <w:rsid w:val="007E1629"/>
    <w:rsid w:val="007F524A"/>
    <w:rsid w:val="00800188"/>
    <w:rsid w:val="008024FF"/>
    <w:rsid w:val="008030EA"/>
    <w:rsid w:val="00826B61"/>
    <w:rsid w:val="00832360"/>
    <w:rsid w:val="008459BD"/>
    <w:rsid w:val="0085008C"/>
    <w:rsid w:val="0085219B"/>
    <w:rsid w:val="008566CE"/>
    <w:rsid w:val="008608CE"/>
    <w:rsid w:val="00873198"/>
    <w:rsid w:val="00877733"/>
    <w:rsid w:val="0089705F"/>
    <w:rsid w:val="008970D3"/>
    <w:rsid w:val="008B2E50"/>
    <w:rsid w:val="008B6FBF"/>
    <w:rsid w:val="008C3657"/>
    <w:rsid w:val="008C7C02"/>
    <w:rsid w:val="008D2205"/>
    <w:rsid w:val="008D64C3"/>
    <w:rsid w:val="008E1F27"/>
    <w:rsid w:val="008E32D2"/>
    <w:rsid w:val="00902380"/>
    <w:rsid w:val="00905103"/>
    <w:rsid w:val="0092381A"/>
    <w:rsid w:val="0092589F"/>
    <w:rsid w:val="00931FBE"/>
    <w:rsid w:val="009337ED"/>
    <w:rsid w:val="00937019"/>
    <w:rsid w:val="00970D70"/>
    <w:rsid w:val="00971656"/>
    <w:rsid w:val="00977D84"/>
    <w:rsid w:val="00980D92"/>
    <w:rsid w:val="009859C5"/>
    <w:rsid w:val="00987600"/>
    <w:rsid w:val="00992850"/>
    <w:rsid w:val="009A113B"/>
    <w:rsid w:val="009A463C"/>
    <w:rsid w:val="009A6878"/>
    <w:rsid w:val="009B1150"/>
    <w:rsid w:val="009B21C3"/>
    <w:rsid w:val="009B6400"/>
    <w:rsid w:val="009D1698"/>
    <w:rsid w:val="00A07995"/>
    <w:rsid w:val="00A23BB0"/>
    <w:rsid w:val="00A704C2"/>
    <w:rsid w:val="00A82853"/>
    <w:rsid w:val="00A84169"/>
    <w:rsid w:val="00A90C69"/>
    <w:rsid w:val="00A97EA0"/>
    <w:rsid w:val="00AA4982"/>
    <w:rsid w:val="00AC06B1"/>
    <w:rsid w:val="00AD49F7"/>
    <w:rsid w:val="00AE6042"/>
    <w:rsid w:val="00AE79B1"/>
    <w:rsid w:val="00AF116B"/>
    <w:rsid w:val="00AF234B"/>
    <w:rsid w:val="00B04F5E"/>
    <w:rsid w:val="00B067F3"/>
    <w:rsid w:val="00B1777E"/>
    <w:rsid w:val="00B23C2F"/>
    <w:rsid w:val="00B31D64"/>
    <w:rsid w:val="00B34E58"/>
    <w:rsid w:val="00B55437"/>
    <w:rsid w:val="00B56AC1"/>
    <w:rsid w:val="00B616E9"/>
    <w:rsid w:val="00B619C0"/>
    <w:rsid w:val="00B903AC"/>
    <w:rsid w:val="00B91008"/>
    <w:rsid w:val="00BA3324"/>
    <w:rsid w:val="00BB7034"/>
    <w:rsid w:val="00BC3E7F"/>
    <w:rsid w:val="00BC44DE"/>
    <w:rsid w:val="00C122FF"/>
    <w:rsid w:val="00C222BB"/>
    <w:rsid w:val="00C34CDE"/>
    <w:rsid w:val="00C441A4"/>
    <w:rsid w:val="00C71EC5"/>
    <w:rsid w:val="00C77DCC"/>
    <w:rsid w:val="00C80A26"/>
    <w:rsid w:val="00CA236D"/>
    <w:rsid w:val="00CB092C"/>
    <w:rsid w:val="00CC410F"/>
    <w:rsid w:val="00CC54B7"/>
    <w:rsid w:val="00CC6366"/>
    <w:rsid w:val="00CC7189"/>
    <w:rsid w:val="00CD3F49"/>
    <w:rsid w:val="00CF1C49"/>
    <w:rsid w:val="00CF72B0"/>
    <w:rsid w:val="00D07ED1"/>
    <w:rsid w:val="00D23FC2"/>
    <w:rsid w:val="00D3337C"/>
    <w:rsid w:val="00D5173B"/>
    <w:rsid w:val="00D65EAE"/>
    <w:rsid w:val="00D71E76"/>
    <w:rsid w:val="00D94090"/>
    <w:rsid w:val="00DB136D"/>
    <w:rsid w:val="00DB2D1D"/>
    <w:rsid w:val="00DB52A7"/>
    <w:rsid w:val="00DC02BD"/>
    <w:rsid w:val="00DC12CB"/>
    <w:rsid w:val="00DC4575"/>
    <w:rsid w:val="00DE0873"/>
    <w:rsid w:val="00DE54D4"/>
    <w:rsid w:val="00E34172"/>
    <w:rsid w:val="00E67A32"/>
    <w:rsid w:val="00E83963"/>
    <w:rsid w:val="00E8693F"/>
    <w:rsid w:val="00E9052E"/>
    <w:rsid w:val="00E934FE"/>
    <w:rsid w:val="00E96122"/>
    <w:rsid w:val="00E9750E"/>
    <w:rsid w:val="00EB089D"/>
    <w:rsid w:val="00EB510C"/>
    <w:rsid w:val="00EC1216"/>
    <w:rsid w:val="00EC4F45"/>
    <w:rsid w:val="00ED1A5A"/>
    <w:rsid w:val="00ED2237"/>
    <w:rsid w:val="00ED29DF"/>
    <w:rsid w:val="00ED7EC3"/>
    <w:rsid w:val="00EE70E9"/>
    <w:rsid w:val="00F56AE2"/>
    <w:rsid w:val="00F654DF"/>
    <w:rsid w:val="00F67839"/>
    <w:rsid w:val="00F73FD9"/>
    <w:rsid w:val="00F77B07"/>
    <w:rsid w:val="00F86A76"/>
    <w:rsid w:val="00F97982"/>
    <w:rsid w:val="00FB2B12"/>
    <w:rsid w:val="00FB3BB3"/>
    <w:rsid w:val="00FC46CA"/>
    <w:rsid w:val="00FE4093"/>
    <w:rsid w:val="00FF0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107"/>
  <w15:chartTrackingRefBased/>
  <w15:docId w15:val="{47CAA956-DCDD-4BBE-BBC0-A4023DBF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17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7A2"/>
    <w:pPr>
      <w:ind w:left="720"/>
      <w:contextualSpacing/>
    </w:pPr>
  </w:style>
  <w:style w:type="character" w:customStyle="1" w:styleId="SC394213">
    <w:name w:val="SC.3.94213"/>
    <w:uiPriority w:val="99"/>
    <w:rsid w:val="00245BFD"/>
    <w:rPr>
      <w:color w:val="000000"/>
      <w:sz w:val="22"/>
      <w:szCs w:val="22"/>
    </w:rPr>
  </w:style>
  <w:style w:type="character" w:customStyle="1" w:styleId="SC394230">
    <w:name w:val="SC.3.94230"/>
    <w:uiPriority w:val="99"/>
    <w:rsid w:val="00245BFD"/>
    <w:rPr>
      <w:b/>
      <w:bCs/>
      <w:color w:val="000000"/>
      <w:sz w:val="20"/>
      <w:szCs w:val="20"/>
    </w:rPr>
  </w:style>
  <w:style w:type="paragraph" w:customStyle="1" w:styleId="Default">
    <w:name w:val="Default"/>
    <w:rsid w:val="00245BFD"/>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insidelink1">
    <w:name w:val="insidelink1"/>
    <w:basedOn w:val="Normal"/>
    <w:rsid w:val="00B619C0"/>
    <w:pPr>
      <w:spacing w:before="100" w:beforeAutospacing="1" w:after="100" w:afterAutospacing="1" w:line="240" w:lineRule="auto"/>
      <w:jc w:val="right"/>
    </w:pPr>
    <w:rPr>
      <w:rFonts w:eastAsia="Times New Roman" w:cs="Times New Roman"/>
      <w:color w:val="000099"/>
      <w:sz w:val="20"/>
      <w:szCs w:val="20"/>
      <w:lang w:val="en-AU" w:eastAsia="en-AU"/>
    </w:rPr>
  </w:style>
  <w:style w:type="paragraph" w:styleId="FootnoteText">
    <w:name w:val="footnote text"/>
    <w:basedOn w:val="Normal"/>
    <w:link w:val="FootnoteTextChar"/>
    <w:uiPriority w:val="99"/>
    <w:semiHidden/>
    <w:unhideWhenUsed/>
    <w:rsid w:val="007078D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078D0"/>
    <w:rPr>
      <w:sz w:val="20"/>
      <w:szCs w:val="20"/>
    </w:rPr>
  </w:style>
  <w:style w:type="character" w:styleId="FootnoteReference">
    <w:name w:val="footnote reference"/>
    <w:basedOn w:val="DefaultParagraphFont"/>
    <w:uiPriority w:val="99"/>
    <w:semiHidden/>
    <w:unhideWhenUsed/>
    <w:rsid w:val="007078D0"/>
    <w:rPr>
      <w:vertAlign w:val="superscript"/>
    </w:rPr>
  </w:style>
  <w:style w:type="paragraph" w:styleId="NoSpacing">
    <w:name w:val="No Spacing"/>
    <w:uiPriority w:val="1"/>
    <w:qFormat/>
    <w:rsid w:val="00AF116B"/>
    <w:pPr>
      <w:spacing w:after="0" w:line="240" w:lineRule="auto"/>
    </w:pPr>
    <w:rPr>
      <w:rFonts w:ascii="Times New Roman" w:hAnsi="Times New Roman"/>
      <w:sz w:val="24"/>
    </w:rPr>
  </w:style>
  <w:style w:type="paragraph" w:styleId="Header">
    <w:name w:val="header"/>
    <w:basedOn w:val="Normal"/>
    <w:link w:val="HeaderChar"/>
    <w:uiPriority w:val="99"/>
    <w:unhideWhenUsed/>
    <w:rsid w:val="009B2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C3"/>
    <w:rPr>
      <w:rFonts w:ascii="Times New Roman" w:hAnsi="Times New Roman"/>
      <w:sz w:val="24"/>
    </w:rPr>
  </w:style>
  <w:style w:type="paragraph" w:styleId="Footer">
    <w:name w:val="footer"/>
    <w:basedOn w:val="Normal"/>
    <w:link w:val="FooterChar"/>
    <w:uiPriority w:val="99"/>
    <w:unhideWhenUsed/>
    <w:rsid w:val="009B2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C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502706">
      <w:bodyDiv w:val="1"/>
      <w:marLeft w:val="0"/>
      <w:marRight w:val="0"/>
      <w:marTop w:val="0"/>
      <w:marBottom w:val="0"/>
      <w:divBdr>
        <w:top w:val="none" w:sz="0" w:space="0" w:color="auto"/>
        <w:left w:val="none" w:sz="0" w:space="0" w:color="auto"/>
        <w:bottom w:val="none" w:sz="0" w:space="0" w:color="auto"/>
        <w:right w:val="none" w:sz="0" w:space="0" w:color="auto"/>
      </w:divBdr>
      <w:divsChild>
        <w:div w:id="925454969">
          <w:marLeft w:val="0"/>
          <w:marRight w:val="0"/>
          <w:marTop w:val="0"/>
          <w:marBottom w:val="0"/>
          <w:divBdr>
            <w:top w:val="none" w:sz="0" w:space="0" w:color="auto"/>
            <w:left w:val="none" w:sz="0" w:space="0" w:color="auto"/>
            <w:bottom w:val="none" w:sz="0" w:space="0" w:color="auto"/>
            <w:right w:val="none" w:sz="0" w:space="0" w:color="auto"/>
          </w:divBdr>
          <w:divsChild>
            <w:div w:id="1450078724">
              <w:marLeft w:val="0"/>
              <w:marRight w:val="0"/>
              <w:marTop w:val="0"/>
              <w:marBottom w:val="0"/>
              <w:divBdr>
                <w:top w:val="none" w:sz="0" w:space="0" w:color="auto"/>
                <w:left w:val="none" w:sz="0" w:space="0" w:color="auto"/>
                <w:bottom w:val="none" w:sz="0" w:space="0" w:color="auto"/>
                <w:right w:val="none" w:sz="0" w:space="0" w:color="auto"/>
              </w:divBdr>
            </w:div>
          </w:divsChild>
        </w:div>
        <w:div w:id="3170218">
          <w:marLeft w:val="0"/>
          <w:marRight w:val="0"/>
          <w:marTop w:val="0"/>
          <w:marBottom w:val="0"/>
          <w:divBdr>
            <w:top w:val="none" w:sz="0" w:space="0" w:color="auto"/>
            <w:left w:val="none" w:sz="0" w:space="0" w:color="auto"/>
            <w:bottom w:val="none" w:sz="0" w:space="0" w:color="auto"/>
            <w:right w:val="none" w:sz="0" w:space="0" w:color="auto"/>
          </w:divBdr>
        </w:div>
      </w:divsChild>
    </w:div>
    <w:div w:id="194992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107E-62B1-4D26-B6D0-7710CDA9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Small</dc:creator>
  <cp:keywords/>
  <dc:description/>
  <cp:lastModifiedBy>Ellen Small</cp:lastModifiedBy>
  <cp:revision>6</cp:revision>
  <dcterms:created xsi:type="dcterms:W3CDTF">2018-02-07T10:37:00Z</dcterms:created>
  <dcterms:modified xsi:type="dcterms:W3CDTF">2018-02-08T00:32:00Z</dcterms:modified>
</cp:coreProperties>
</file>